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2CD1C" w14:textId="77777777" w:rsidR="00512B5A" w:rsidRPr="00357A45" w:rsidRDefault="00512B5A">
      <w:pPr>
        <w:pStyle w:val="BodyText"/>
        <w:rPr>
          <w:rFonts w:ascii="Arial" w:hAnsi="Arial" w:cs="Arial"/>
          <w:sz w:val="22"/>
          <w:szCs w:val="22"/>
        </w:rPr>
      </w:pPr>
    </w:p>
    <w:p w14:paraId="297C85C8" w14:textId="77777777" w:rsidR="00DA1AA3" w:rsidRDefault="00DA1AA3" w:rsidP="00357A45">
      <w:pPr>
        <w:jc w:val="center"/>
        <w:rPr>
          <w:rFonts w:ascii="Arial" w:hAnsi="Arial" w:cs="Arial"/>
          <w:b/>
          <w:bCs/>
        </w:rPr>
      </w:pPr>
    </w:p>
    <w:p w14:paraId="2BD38E61" w14:textId="1AAAE76A" w:rsidR="00512B5A" w:rsidRDefault="00AE7D86" w:rsidP="00357A45">
      <w:pPr>
        <w:jc w:val="center"/>
        <w:rPr>
          <w:rFonts w:ascii="Arial" w:hAnsi="Arial" w:cs="Arial"/>
          <w:b/>
          <w:bCs/>
        </w:rPr>
      </w:pPr>
      <w:r w:rsidRPr="00357A45">
        <w:rPr>
          <w:rFonts w:ascii="Arial" w:hAnsi="Arial" w:cs="Arial"/>
          <w:b/>
          <w:bCs/>
        </w:rPr>
        <w:t>R</w:t>
      </w:r>
      <w:r w:rsidR="00F176B7" w:rsidRPr="00357A45">
        <w:rPr>
          <w:rFonts w:ascii="Arial" w:hAnsi="Arial" w:cs="Arial"/>
          <w:b/>
          <w:bCs/>
        </w:rPr>
        <w:t>EQUEST FOR PROPOSALS (RFP)</w:t>
      </w:r>
    </w:p>
    <w:p w14:paraId="1B1A91D7" w14:textId="081FA2A4" w:rsidR="00CF7AF7" w:rsidRPr="00357A45" w:rsidRDefault="00CF7AF7" w:rsidP="00CF7AF7">
      <w:pPr>
        <w:ind w:left="-284" w:firstLine="28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_________________________________________________________________________________</w:t>
      </w:r>
    </w:p>
    <w:p w14:paraId="1A8DFC82" w14:textId="77777777" w:rsidR="00CF7AF7" w:rsidRDefault="00CF7AF7" w:rsidP="00CB4A36">
      <w:pPr>
        <w:rPr>
          <w:rFonts w:ascii="Arial" w:hAnsi="Arial" w:cs="Arial"/>
        </w:rPr>
      </w:pPr>
    </w:p>
    <w:p w14:paraId="6FCBAD38" w14:textId="422425A7" w:rsidR="00AA7B9F" w:rsidRDefault="00083C12" w:rsidP="00223828">
      <w:pPr>
        <w:jc w:val="center"/>
        <w:rPr>
          <w:rFonts w:ascii="Arial" w:hAnsi="Arial" w:cs="Arial"/>
          <w:b/>
          <w:bCs/>
        </w:rPr>
      </w:pPr>
      <w:r w:rsidRPr="00083C12">
        <w:rPr>
          <w:rFonts w:ascii="Arial" w:hAnsi="Arial" w:cs="Arial"/>
          <w:b/>
          <w:bCs/>
        </w:rPr>
        <w:t>LEASING OF OFFICE PREMISES</w:t>
      </w:r>
    </w:p>
    <w:p w14:paraId="52419DF7" w14:textId="77777777" w:rsidR="00083C12" w:rsidRDefault="00083C12" w:rsidP="00223828">
      <w:pPr>
        <w:jc w:val="center"/>
        <w:rPr>
          <w:rFonts w:ascii="Arial" w:hAnsi="Arial" w:cs="Arial"/>
          <w:b/>
          <w:bCs/>
        </w:rPr>
      </w:pPr>
    </w:p>
    <w:p w14:paraId="14005235" w14:textId="1BF5C90D" w:rsidR="00E7549D" w:rsidRPr="00E7549D" w:rsidRDefault="00223828" w:rsidP="00E7549D">
      <w:pPr>
        <w:jc w:val="center"/>
        <w:rPr>
          <w:rFonts w:ascii="Arial" w:hAnsi="Arial" w:cs="Arial"/>
          <w:b/>
          <w:bCs/>
          <w:lang w:val="en-ZA"/>
        </w:rPr>
      </w:pPr>
      <w:r w:rsidRPr="00223828">
        <w:rPr>
          <w:rFonts w:ascii="Arial" w:hAnsi="Arial" w:cs="Arial"/>
          <w:b/>
          <w:bCs/>
        </w:rPr>
        <w:t>PREFE</w:t>
      </w:r>
      <w:r w:rsidR="00AA7B9F">
        <w:rPr>
          <w:rFonts w:ascii="Arial" w:hAnsi="Arial" w:cs="Arial"/>
          <w:b/>
          <w:bCs/>
        </w:rPr>
        <w:t>RRED LOCATION:</w:t>
      </w:r>
      <w:r w:rsidRPr="00223828">
        <w:rPr>
          <w:rFonts w:ascii="Arial" w:hAnsi="Arial" w:cs="Arial"/>
          <w:b/>
          <w:bCs/>
        </w:rPr>
        <w:t xml:space="preserve"> </w:t>
      </w:r>
      <w:r w:rsidR="00E7549D" w:rsidRPr="00E7549D">
        <w:rPr>
          <w:rFonts w:ascii="Arial" w:hAnsi="Arial" w:cs="Arial"/>
          <w:b/>
          <w:bCs/>
          <w:lang w:val="en-ZA"/>
        </w:rPr>
        <w:t>NORTHWEST PROVINCE – KLERKSDORP, WILKOPPIES AREA</w:t>
      </w:r>
    </w:p>
    <w:p w14:paraId="6E09E598" w14:textId="3F2EACFF" w:rsidR="00512B5A" w:rsidRDefault="00512B5A" w:rsidP="00E7549D">
      <w:pPr>
        <w:rPr>
          <w:rFonts w:ascii="Arial" w:hAnsi="Arial" w:cs="Arial"/>
          <w:b/>
          <w:bCs/>
        </w:rPr>
      </w:pPr>
    </w:p>
    <w:p w14:paraId="0CB9E791" w14:textId="77777777" w:rsidR="00512B5A" w:rsidRPr="00223828" w:rsidRDefault="00512B5A" w:rsidP="00223828">
      <w:pPr>
        <w:jc w:val="center"/>
        <w:rPr>
          <w:rFonts w:ascii="Arial" w:hAnsi="Arial" w:cs="Arial"/>
          <w:b/>
          <w:bCs/>
        </w:rPr>
      </w:pPr>
    </w:p>
    <w:p w14:paraId="28F70404" w14:textId="3DEC5CF1" w:rsidR="00512B5A" w:rsidRDefault="001840B2" w:rsidP="00843FA6">
      <w:pPr>
        <w:jc w:val="center"/>
        <w:rPr>
          <w:rFonts w:ascii="Arial" w:hAnsi="Arial" w:cs="Arial"/>
          <w:b/>
          <w:bCs/>
        </w:rPr>
      </w:pPr>
      <w:r w:rsidRPr="00843FA6">
        <w:rPr>
          <w:rFonts w:ascii="Arial" w:hAnsi="Arial" w:cs="Arial"/>
          <w:b/>
          <w:bCs/>
        </w:rPr>
        <w:t xml:space="preserve">BID </w:t>
      </w:r>
      <w:r w:rsidR="00A63286" w:rsidRPr="00843FA6">
        <w:rPr>
          <w:rFonts w:ascii="Arial" w:hAnsi="Arial" w:cs="Arial"/>
          <w:b/>
          <w:bCs/>
        </w:rPr>
        <w:t>N</w:t>
      </w:r>
      <w:r w:rsidR="00250B5E">
        <w:rPr>
          <w:rFonts w:ascii="Arial" w:hAnsi="Arial" w:cs="Arial"/>
          <w:b/>
          <w:bCs/>
        </w:rPr>
        <w:t>UMBER</w:t>
      </w:r>
      <w:r w:rsidR="00A63286" w:rsidRPr="00843FA6">
        <w:rPr>
          <w:rFonts w:ascii="Arial" w:hAnsi="Arial" w:cs="Arial"/>
          <w:b/>
          <w:bCs/>
        </w:rPr>
        <w:t>: IHPS</w:t>
      </w:r>
      <w:r w:rsidR="007B6DC1" w:rsidRPr="00843FA6">
        <w:rPr>
          <w:rFonts w:ascii="Arial" w:hAnsi="Arial" w:cs="Arial"/>
          <w:b/>
          <w:bCs/>
        </w:rPr>
        <w:t>-00</w:t>
      </w:r>
      <w:r w:rsidR="004F5E46">
        <w:rPr>
          <w:rFonts w:ascii="Arial" w:hAnsi="Arial" w:cs="Arial"/>
          <w:b/>
          <w:bCs/>
        </w:rPr>
        <w:t>7</w:t>
      </w:r>
      <w:r w:rsidR="007B6DC1" w:rsidRPr="00843FA6">
        <w:rPr>
          <w:rFonts w:ascii="Arial" w:hAnsi="Arial" w:cs="Arial"/>
          <w:b/>
          <w:bCs/>
        </w:rPr>
        <w:t>-</w:t>
      </w:r>
      <w:r w:rsidRPr="00843FA6">
        <w:rPr>
          <w:rFonts w:ascii="Arial" w:hAnsi="Arial" w:cs="Arial"/>
          <w:b/>
          <w:bCs/>
        </w:rPr>
        <w:t>202</w:t>
      </w:r>
      <w:r w:rsidR="009E771F" w:rsidRPr="00843FA6">
        <w:rPr>
          <w:rFonts w:ascii="Arial" w:hAnsi="Arial" w:cs="Arial"/>
          <w:b/>
          <w:bCs/>
        </w:rPr>
        <w:t>5</w:t>
      </w:r>
    </w:p>
    <w:p w14:paraId="3134B78D" w14:textId="5506B061" w:rsidR="001C71DD" w:rsidRPr="00843FA6" w:rsidRDefault="001C71DD" w:rsidP="00250B5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_________________________________________________________________________________</w:t>
      </w:r>
    </w:p>
    <w:p w14:paraId="52DEC0D0" w14:textId="77777777" w:rsidR="00361A87" w:rsidRDefault="004717A6" w:rsidP="00B01C16">
      <w:pPr>
        <w:pStyle w:val="BodyText"/>
        <w:numPr>
          <w:ilvl w:val="0"/>
          <w:numId w:val="11"/>
        </w:numPr>
        <w:spacing w:before="208"/>
        <w:ind w:right="894"/>
        <w:jc w:val="both"/>
        <w:rPr>
          <w:rFonts w:ascii="Arial" w:hAnsi="Arial" w:cs="Arial"/>
          <w:b/>
          <w:bCs/>
          <w:sz w:val="22"/>
          <w:szCs w:val="22"/>
        </w:rPr>
      </w:pPr>
      <w:r w:rsidRPr="004717A6">
        <w:rPr>
          <w:rFonts w:ascii="Arial" w:hAnsi="Arial" w:cs="Arial"/>
          <w:b/>
          <w:bCs/>
          <w:sz w:val="22"/>
          <w:szCs w:val="22"/>
        </w:rPr>
        <w:t>INVITATION</w:t>
      </w:r>
    </w:p>
    <w:p w14:paraId="0154750F" w14:textId="6A8E865C" w:rsidR="00A55BFD" w:rsidRPr="00361A87" w:rsidRDefault="00A55BFD" w:rsidP="00B01C16">
      <w:pPr>
        <w:pStyle w:val="BodyText"/>
        <w:spacing w:before="208"/>
        <w:ind w:left="360" w:right="894"/>
        <w:jc w:val="both"/>
        <w:rPr>
          <w:rFonts w:ascii="Arial" w:hAnsi="Arial" w:cs="Arial"/>
          <w:b/>
          <w:bCs/>
          <w:sz w:val="22"/>
          <w:szCs w:val="22"/>
        </w:rPr>
      </w:pPr>
      <w:r w:rsidRPr="00361A87">
        <w:rPr>
          <w:rFonts w:ascii="Arial" w:hAnsi="Arial" w:cs="Arial"/>
          <w:sz w:val="22"/>
          <w:szCs w:val="22"/>
        </w:rPr>
        <w:t xml:space="preserve">The Institute of Health Programs and Systems (IHPS) hereby invites proposals for the appointment of a service provider to supply rental office space in </w:t>
      </w:r>
      <w:r w:rsidR="00E7549D">
        <w:rPr>
          <w:rFonts w:ascii="Arial" w:hAnsi="Arial" w:cs="Arial"/>
          <w:sz w:val="22"/>
          <w:szCs w:val="22"/>
        </w:rPr>
        <w:t>Klerksdorp</w:t>
      </w:r>
      <w:r w:rsidRPr="00361A87">
        <w:rPr>
          <w:rFonts w:ascii="Arial" w:hAnsi="Arial" w:cs="Arial"/>
          <w:sz w:val="22"/>
          <w:szCs w:val="22"/>
        </w:rPr>
        <w:t xml:space="preserve"> to serve as the IHPS </w:t>
      </w:r>
      <w:r w:rsidR="00E7549D">
        <w:rPr>
          <w:rFonts w:ascii="Arial" w:hAnsi="Arial" w:cs="Arial"/>
          <w:sz w:val="22"/>
          <w:szCs w:val="22"/>
        </w:rPr>
        <w:t>Dr Kenneth Kau</w:t>
      </w:r>
      <w:r w:rsidR="00E1575D">
        <w:rPr>
          <w:rFonts w:ascii="Arial" w:hAnsi="Arial" w:cs="Arial"/>
          <w:sz w:val="22"/>
          <w:szCs w:val="22"/>
        </w:rPr>
        <w:t>nda</w:t>
      </w:r>
      <w:r w:rsidRPr="00361A87">
        <w:rPr>
          <w:rFonts w:ascii="Arial" w:hAnsi="Arial" w:cs="Arial"/>
          <w:sz w:val="22"/>
          <w:szCs w:val="22"/>
        </w:rPr>
        <w:t xml:space="preserve"> District Office.</w:t>
      </w:r>
    </w:p>
    <w:p w14:paraId="34BC9CC0" w14:textId="13F93BD3" w:rsidR="00E82A2E" w:rsidRDefault="00053624" w:rsidP="00B01C16">
      <w:pPr>
        <w:pStyle w:val="BodyText"/>
        <w:numPr>
          <w:ilvl w:val="0"/>
          <w:numId w:val="11"/>
        </w:numPr>
        <w:spacing w:before="208"/>
        <w:ind w:right="894"/>
        <w:jc w:val="both"/>
        <w:rPr>
          <w:rFonts w:ascii="Arial" w:hAnsi="Arial" w:cs="Arial"/>
          <w:b/>
          <w:bCs/>
          <w:sz w:val="22"/>
          <w:szCs w:val="22"/>
        </w:rPr>
      </w:pPr>
      <w:r w:rsidRPr="00053624">
        <w:rPr>
          <w:rFonts w:ascii="Arial" w:hAnsi="Arial" w:cs="Arial"/>
          <w:b/>
          <w:bCs/>
          <w:sz w:val="22"/>
          <w:szCs w:val="22"/>
        </w:rPr>
        <w:t>PURPOSE</w:t>
      </w:r>
    </w:p>
    <w:p w14:paraId="6EEE69AF" w14:textId="0D27BE22" w:rsidR="00F00601" w:rsidRPr="00F00601" w:rsidRDefault="00F00601" w:rsidP="00B01C16">
      <w:pPr>
        <w:pStyle w:val="BodyText"/>
        <w:spacing w:before="11"/>
        <w:ind w:left="360"/>
        <w:jc w:val="both"/>
        <w:rPr>
          <w:rFonts w:ascii="Arial" w:hAnsi="Arial" w:cs="Arial"/>
          <w:sz w:val="22"/>
          <w:szCs w:val="22"/>
        </w:rPr>
      </w:pPr>
      <w:r w:rsidRPr="00F00601">
        <w:rPr>
          <w:rFonts w:ascii="Arial" w:hAnsi="Arial" w:cs="Arial"/>
          <w:sz w:val="22"/>
          <w:szCs w:val="22"/>
        </w:rPr>
        <w:t>IHPS is a South African non-profit company (NPC) established from the ICAP at Columbia University PEPFAR/CDC Track 1 transition in 2010. Our mission is to strengthen health systems through efficient and effective program implementation and partnerships, with a vision to achieve optimal and sustainable health outcomes.</w:t>
      </w:r>
    </w:p>
    <w:p w14:paraId="4B595F87" w14:textId="77777777" w:rsidR="00F00601" w:rsidRPr="00F00601" w:rsidRDefault="00F00601" w:rsidP="00B01C16">
      <w:pPr>
        <w:pStyle w:val="BodyText"/>
        <w:spacing w:before="11"/>
        <w:jc w:val="both"/>
        <w:rPr>
          <w:rFonts w:ascii="Arial" w:hAnsi="Arial" w:cs="Arial"/>
          <w:sz w:val="22"/>
          <w:szCs w:val="22"/>
        </w:rPr>
      </w:pPr>
    </w:p>
    <w:p w14:paraId="077FADEE" w14:textId="47DED4D8" w:rsidR="00512B5A" w:rsidRDefault="00F00601" w:rsidP="00B01C16">
      <w:pPr>
        <w:pStyle w:val="BodyText"/>
        <w:spacing w:before="11"/>
        <w:ind w:left="360"/>
        <w:jc w:val="both"/>
        <w:rPr>
          <w:rFonts w:ascii="Arial" w:hAnsi="Arial" w:cs="Arial"/>
          <w:sz w:val="22"/>
          <w:szCs w:val="22"/>
        </w:rPr>
      </w:pPr>
      <w:r w:rsidRPr="00F00601">
        <w:rPr>
          <w:rFonts w:ascii="Arial" w:hAnsi="Arial" w:cs="Arial"/>
          <w:sz w:val="22"/>
          <w:szCs w:val="22"/>
        </w:rPr>
        <w:t xml:space="preserve">As one of the </w:t>
      </w:r>
      <w:r w:rsidRPr="00E1575D">
        <w:rPr>
          <w:rFonts w:ascii="Arial" w:hAnsi="Arial" w:cs="Arial"/>
          <w:sz w:val="22"/>
          <w:szCs w:val="22"/>
        </w:rPr>
        <w:t>five</w:t>
      </w:r>
      <w:r w:rsidRPr="00F00601">
        <w:rPr>
          <w:rFonts w:ascii="Arial" w:hAnsi="Arial" w:cs="Arial"/>
          <w:sz w:val="22"/>
          <w:szCs w:val="22"/>
        </w:rPr>
        <w:t xml:space="preserve"> subrecipients (SRs) of the National Department of Health (NDoH) appointed to implement the Global Fund TB/HIV program in </w:t>
      </w:r>
      <w:r w:rsidR="0004572A">
        <w:rPr>
          <w:rFonts w:ascii="Arial" w:hAnsi="Arial" w:cs="Arial"/>
          <w:sz w:val="22"/>
          <w:szCs w:val="22"/>
        </w:rPr>
        <w:t>the Dr Kenneth Kaunda District</w:t>
      </w:r>
      <w:r w:rsidRPr="00F00601">
        <w:rPr>
          <w:rFonts w:ascii="Arial" w:hAnsi="Arial" w:cs="Arial"/>
          <w:sz w:val="22"/>
          <w:szCs w:val="22"/>
        </w:rPr>
        <w:t>, IHPS invites suppliers to submit bids for the rental of office space as specified below:</w:t>
      </w:r>
    </w:p>
    <w:p w14:paraId="0761C2EE" w14:textId="77777777" w:rsidR="00F00601" w:rsidRDefault="00F00601" w:rsidP="00F00601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60A5972F" w14:textId="676116CB" w:rsidR="00F00601" w:rsidRPr="00F00601" w:rsidRDefault="00F00601" w:rsidP="00361A87">
      <w:pPr>
        <w:pStyle w:val="BodyText"/>
        <w:numPr>
          <w:ilvl w:val="0"/>
          <w:numId w:val="11"/>
        </w:numPr>
        <w:spacing w:before="11"/>
        <w:rPr>
          <w:rFonts w:ascii="Arial" w:hAnsi="Arial" w:cs="Arial"/>
          <w:b/>
          <w:bCs/>
          <w:sz w:val="22"/>
          <w:szCs w:val="22"/>
        </w:rPr>
      </w:pPr>
      <w:r w:rsidRPr="00F00601">
        <w:rPr>
          <w:rFonts w:ascii="Arial" w:hAnsi="Arial" w:cs="Arial"/>
          <w:b/>
          <w:bCs/>
          <w:sz w:val="22"/>
          <w:szCs w:val="22"/>
        </w:rPr>
        <w:t>KEY INFORMATION</w:t>
      </w:r>
    </w:p>
    <w:p w14:paraId="4C4755FE" w14:textId="77777777" w:rsidR="00F00601" w:rsidRPr="00357A45" w:rsidRDefault="00F00601" w:rsidP="00F00601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7705"/>
      </w:tblGrid>
      <w:tr w:rsidR="009C6111" w:rsidRPr="00357A45" w14:paraId="57F0FA75" w14:textId="77777777" w:rsidTr="009C6111">
        <w:trPr>
          <w:trHeight w:val="590"/>
        </w:trPr>
        <w:tc>
          <w:tcPr>
            <w:tcW w:w="1985" w:type="dxa"/>
            <w:vAlign w:val="center"/>
          </w:tcPr>
          <w:p w14:paraId="36B2E132" w14:textId="6544A3B9" w:rsidR="009C6111" w:rsidRPr="009C6111" w:rsidRDefault="009C6111" w:rsidP="009C6111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b/>
                <w:bCs/>
              </w:rPr>
            </w:pPr>
            <w:r w:rsidRPr="009C6111">
              <w:rPr>
                <w:rFonts w:ascii="Arial" w:hAnsi="Arial" w:cs="Arial"/>
                <w:b/>
                <w:bCs/>
              </w:rPr>
              <w:t>REQUIREMENT</w:t>
            </w:r>
          </w:p>
        </w:tc>
        <w:tc>
          <w:tcPr>
            <w:tcW w:w="7705" w:type="dxa"/>
            <w:vAlign w:val="center"/>
          </w:tcPr>
          <w:p w14:paraId="0776142F" w14:textId="4ED5721F" w:rsidR="009C6111" w:rsidRPr="009C6111" w:rsidRDefault="009C6111" w:rsidP="009C6111">
            <w:pPr>
              <w:pStyle w:val="TableParagraph"/>
              <w:spacing w:line="275" w:lineRule="exact"/>
              <w:ind w:left="105"/>
              <w:jc w:val="center"/>
              <w:rPr>
                <w:rFonts w:ascii="Arial" w:hAnsi="Arial" w:cs="Arial"/>
                <w:b/>
                <w:bCs/>
              </w:rPr>
            </w:pPr>
            <w:r w:rsidRPr="009C6111">
              <w:rPr>
                <w:rFonts w:ascii="Arial" w:hAnsi="Arial" w:cs="Arial"/>
                <w:b/>
                <w:bCs/>
              </w:rPr>
              <w:t>DETAILS</w:t>
            </w:r>
          </w:p>
        </w:tc>
      </w:tr>
      <w:tr w:rsidR="009C6111" w:rsidRPr="00357A45" w14:paraId="29E59A75" w14:textId="77777777" w:rsidTr="009C6111">
        <w:trPr>
          <w:trHeight w:val="590"/>
        </w:trPr>
        <w:tc>
          <w:tcPr>
            <w:tcW w:w="1985" w:type="dxa"/>
            <w:vAlign w:val="center"/>
          </w:tcPr>
          <w:p w14:paraId="52C53ADC" w14:textId="77777777" w:rsidR="009C6111" w:rsidRPr="00357A45" w:rsidRDefault="009C6111" w:rsidP="003F69BA">
            <w:pPr>
              <w:pStyle w:val="TableParagraph"/>
              <w:spacing w:line="275" w:lineRule="exact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Floor Area</w:t>
            </w:r>
          </w:p>
        </w:tc>
        <w:tc>
          <w:tcPr>
            <w:tcW w:w="7705" w:type="dxa"/>
            <w:vAlign w:val="center"/>
          </w:tcPr>
          <w:p w14:paraId="736FFA63" w14:textId="77777777" w:rsidR="009C6111" w:rsidRPr="00923F4A" w:rsidRDefault="009C6111" w:rsidP="003F69BA">
            <w:pPr>
              <w:pStyle w:val="TableParagraph"/>
              <w:spacing w:line="275" w:lineRule="exact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150</w:t>
            </w:r>
            <w:r w:rsidRPr="00923F4A">
              <w:rPr>
                <w:rFonts w:ascii="Arial" w:hAnsi="Arial" w:cs="Arial"/>
              </w:rPr>
              <w:t>m²</w:t>
            </w:r>
            <w:r w:rsidRPr="00923F4A">
              <w:rPr>
                <w:rFonts w:ascii="Arial" w:hAnsi="Arial" w:cs="Arial"/>
                <w:spacing w:val="-2"/>
              </w:rPr>
              <w:t xml:space="preserve"> - </w:t>
            </w:r>
            <w:r>
              <w:rPr>
                <w:rFonts w:ascii="Arial" w:hAnsi="Arial" w:cs="Arial"/>
              </w:rPr>
              <w:t>180</w:t>
            </w:r>
            <w:r w:rsidRPr="00923F4A">
              <w:rPr>
                <w:rFonts w:ascii="Arial" w:hAnsi="Arial" w:cs="Arial"/>
              </w:rPr>
              <w:t>m²</w:t>
            </w:r>
            <w:r w:rsidRPr="00923F4A">
              <w:rPr>
                <w:rFonts w:ascii="Arial" w:hAnsi="Arial" w:cs="Arial"/>
                <w:spacing w:val="20"/>
                <w:position w:val="8"/>
              </w:rPr>
              <w:t xml:space="preserve"> </w:t>
            </w:r>
          </w:p>
        </w:tc>
      </w:tr>
      <w:tr w:rsidR="009C6111" w:rsidRPr="00357A45" w14:paraId="56EEC755" w14:textId="77777777" w:rsidTr="009C6111">
        <w:trPr>
          <w:trHeight w:val="666"/>
        </w:trPr>
        <w:tc>
          <w:tcPr>
            <w:tcW w:w="1985" w:type="dxa"/>
            <w:vAlign w:val="center"/>
          </w:tcPr>
          <w:p w14:paraId="686342F5" w14:textId="77777777" w:rsidR="009C6111" w:rsidRPr="00357A45" w:rsidRDefault="009C6111" w:rsidP="003F69BA">
            <w:pPr>
              <w:pStyle w:val="TableParagraph"/>
              <w:spacing w:line="292" w:lineRule="exact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 Locations</w:t>
            </w:r>
          </w:p>
        </w:tc>
        <w:tc>
          <w:tcPr>
            <w:tcW w:w="7705" w:type="dxa"/>
            <w:vAlign w:val="center"/>
          </w:tcPr>
          <w:p w14:paraId="430CA3A5" w14:textId="77777777" w:rsidR="009C6111" w:rsidRPr="00357A45" w:rsidRDefault="009C6111" w:rsidP="003F69BA">
            <w:pPr>
              <w:pStyle w:val="TableParagraph"/>
              <w:spacing w:line="270" w:lineRule="atLeast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Klerksdorp, Wilkoppies</w:t>
            </w:r>
          </w:p>
        </w:tc>
      </w:tr>
      <w:tr w:rsidR="009C6111" w:rsidRPr="00357A45" w14:paraId="0265082F" w14:textId="77777777" w:rsidTr="009C6111">
        <w:trPr>
          <w:trHeight w:val="666"/>
        </w:trPr>
        <w:tc>
          <w:tcPr>
            <w:tcW w:w="1985" w:type="dxa"/>
            <w:vAlign w:val="center"/>
          </w:tcPr>
          <w:p w14:paraId="2161F247" w14:textId="77777777" w:rsidR="009C6111" w:rsidRPr="00357A45" w:rsidRDefault="009C6111" w:rsidP="003F69BA">
            <w:pPr>
              <w:pStyle w:val="TableParagraph"/>
              <w:spacing w:line="292" w:lineRule="exact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Facilities Required</w:t>
            </w:r>
          </w:p>
        </w:tc>
        <w:tc>
          <w:tcPr>
            <w:tcW w:w="7705" w:type="dxa"/>
            <w:vAlign w:val="center"/>
          </w:tcPr>
          <w:p w14:paraId="459864EF" w14:textId="77777777" w:rsidR="009C6111" w:rsidRPr="00357A45" w:rsidRDefault="009C6111" w:rsidP="003F69BA">
            <w:pPr>
              <w:pStyle w:val="TableParagraph"/>
              <w:ind w:left="105"/>
              <w:rPr>
                <w:rFonts w:ascii="Arial" w:hAnsi="Arial" w:cs="Arial"/>
              </w:rPr>
            </w:pPr>
            <w:r w:rsidRPr="001241DF">
              <w:rPr>
                <w:rFonts w:ascii="Arial" w:hAnsi="Arial" w:cs="Arial"/>
              </w:rPr>
              <w:t>Shared</w:t>
            </w:r>
            <w:r>
              <w:rPr>
                <w:rFonts w:ascii="Arial" w:hAnsi="Arial" w:cs="Arial"/>
              </w:rPr>
              <w:t>/</w:t>
            </w:r>
            <w:r w:rsidRPr="001241DF">
              <w:rPr>
                <w:rFonts w:ascii="Arial" w:hAnsi="Arial" w:cs="Arial"/>
              </w:rPr>
              <w:t>private offices, reception area, boardroom, storerooms, kitchen area, ablutions</w:t>
            </w:r>
            <w:r>
              <w:rPr>
                <w:rFonts w:ascii="Arial" w:hAnsi="Arial" w:cs="Arial"/>
              </w:rPr>
              <w:t xml:space="preserve"> and backup power system. </w:t>
            </w:r>
          </w:p>
        </w:tc>
      </w:tr>
      <w:tr w:rsidR="009C6111" w:rsidRPr="00357A45" w14:paraId="4A14E5C0" w14:textId="77777777" w:rsidTr="009C6111">
        <w:trPr>
          <w:trHeight w:val="353"/>
        </w:trPr>
        <w:tc>
          <w:tcPr>
            <w:tcW w:w="1985" w:type="dxa"/>
            <w:vAlign w:val="center"/>
          </w:tcPr>
          <w:p w14:paraId="78F7A101" w14:textId="77777777" w:rsidR="009C6111" w:rsidRPr="00357A45" w:rsidRDefault="009C6111" w:rsidP="003F69BA">
            <w:pPr>
              <w:pStyle w:val="TableParagraph"/>
              <w:spacing w:line="273" w:lineRule="exact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Parking Bays</w:t>
            </w:r>
          </w:p>
        </w:tc>
        <w:tc>
          <w:tcPr>
            <w:tcW w:w="7705" w:type="dxa"/>
            <w:vAlign w:val="center"/>
          </w:tcPr>
          <w:p w14:paraId="4EE88A77" w14:textId="77777777" w:rsidR="009C6111" w:rsidRPr="00E25705" w:rsidRDefault="009C6111" w:rsidP="003F69BA">
            <w:pPr>
              <w:pStyle w:val="TableParagraph"/>
              <w:spacing w:line="272" w:lineRule="exact"/>
              <w:ind w:left="105"/>
              <w:rPr>
                <w:rFonts w:ascii="Arial" w:hAnsi="Arial" w:cs="Arial"/>
                <w:highlight w:val="yellow"/>
              </w:rPr>
            </w:pPr>
            <w:r w:rsidRPr="00E25705">
              <w:rPr>
                <w:rFonts w:ascii="Arial" w:hAnsi="Arial" w:cs="Arial"/>
              </w:rPr>
              <w:t>Minimum</w:t>
            </w:r>
            <w:r w:rsidRPr="00E25705">
              <w:rPr>
                <w:rFonts w:ascii="Arial" w:hAnsi="Arial" w:cs="Arial"/>
                <w:spacing w:val="-1"/>
              </w:rPr>
              <w:t xml:space="preserve"> </w:t>
            </w:r>
            <w:r w:rsidRPr="00E25705">
              <w:rPr>
                <w:rFonts w:ascii="Arial" w:hAnsi="Arial" w:cs="Arial"/>
              </w:rPr>
              <w:t>of</w:t>
            </w:r>
            <w:r w:rsidRPr="00E25705"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bCs/>
              </w:rPr>
              <w:t>15</w:t>
            </w:r>
            <w:r w:rsidRPr="00E25705">
              <w:rPr>
                <w:rFonts w:ascii="Arial" w:hAnsi="Arial" w:cs="Arial"/>
                <w:b/>
              </w:rPr>
              <w:t xml:space="preserve"> </w:t>
            </w:r>
            <w:r w:rsidRPr="00E25705">
              <w:rPr>
                <w:rFonts w:ascii="Arial" w:hAnsi="Arial" w:cs="Arial"/>
              </w:rPr>
              <w:t>bays</w:t>
            </w:r>
          </w:p>
        </w:tc>
      </w:tr>
      <w:tr w:rsidR="009C6111" w:rsidRPr="00357A45" w14:paraId="4407D8EA" w14:textId="77777777" w:rsidTr="009C6111">
        <w:trPr>
          <w:trHeight w:val="500"/>
        </w:trPr>
        <w:tc>
          <w:tcPr>
            <w:tcW w:w="1985" w:type="dxa"/>
            <w:vAlign w:val="center"/>
          </w:tcPr>
          <w:p w14:paraId="1EBECD85" w14:textId="77777777" w:rsidR="009C6111" w:rsidRPr="00357A45" w:rsidRDefault="009C6111" w:rsidP="003F69BA">
            <w:pPr>
              <w:pStyle w:val="TableParagraph"/>
              <w:spacing w:line="272" w:lineRule="exact"/>
              <w:ind w:left="107"/>
              <w:rPr>
                <w:rFonts w:ascii="Arial" w:hAnsi="Arial" w:cs="Arial"/>
              </w:rPr>
            </w:pPr>
            <w:bookmarkStart w:id="0" w:name="_Hlk189042330"/>
            <w:r>
              <w:rPr>
                <w:rFonts w:ascii="Arial" w:hAnsi="Arial" w:cs="Arial"/>
              </w:rPr>
              <w:t>Lease Period</w:t>
            </w:r>
          </w:p>
        </w:tc>
        <w:tc>
          <w:tcPr>
            <w:tcW w:w="7705" w:type="dxa"/>
            <w:vAlign w:val="center"/>
          </w:tcPr>
          <w:p w14:paraId="18DF27D5" w14:textId="77777777" w:rsidR="009C6111" w:rsidRPr="00357A45" w:rsidRDefault="009C6111" w:rsidP="003F69BA">
            <w:pPr>
              <w:pStyle w:val="TableParagraph"/>
              <w:spacing w:line="272" w:lineRule="exact"/>
              <w:ind w:left="105"/>
              <w:rPr>
                <w:rFonts w:ascii="Arial" w:hAnsi="Arial" w:cs="Arial"/>
              </w:rPr>
            </w:pPr>
            <w:r w:rsidRPr="00074D6B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October </w:t>
            </w:r>
            <w:r w:rsidRPr="00074D6B">
              <w:rPr>
                <w:rFonts w:ascii="Arial" w:hAnsi="Arial" w:cs="Arial"/>
              </w:rPr>
              <w:t>2025 to 31</w:t>
            </w:r>
            <w:r>
              <w:rPr>
                <w:rFonts w:ascii="Arial" w:hAnsi="Arial" w:cs="Arial"/>
              </w:rPr>
              <w:t xml:space="preserve"> March </w:t>
            </w:r>
            <w:r w:rsidRPr="00074D6B">
              <w:rPr>
                <w:rFonts w:ascii="Arial" w:hAnsi="Arial" w:cs="Arial"/>
              </w:rPr>
              <w:t>2028 (3</w:t>
            </w:r>
            <w:r>
              <w:rPr>
                <w:rFonts w:ascii="Arial" w:hAnsi="Arial" w:cs="Arial"/>
              </w:rPr>
              <w:t>0</w:t>
            </w:r>
            <w:r w:rsidRPr="00074D6B">
              <w:rPr>
                <w:rFonts w:ascii="Arial" w:hAnsi="Arial" w:cs="Arial"/>
              </w:rPr>
              <w:t xml:space="preserve"> months)</w:t>
            </w:r>
          </w:p>
        </w:tc>
      </w:tr>
      <w:bookmarkEnd w:id="0"/>
    </w:tbl>
    <w:p w14:paraId="4EE93783" w14:textId="77777777" w:rsidR="00E16D4E" w:rsidRDefault="00E16D4E" w:rsidP="009C6111">
      <w:pPr>
        <w:ind w:left="360"/>
      </w:pPr>
    </w:p>
    <w:p w14:paraId="09A28754" w14:textId="77777777" w:rsidR="00F040DC" w:rsidRDefault="00F040DC" w:rsidP="009D5980"/>
    <w:p w14:paraId="7AD2EDB4" w14:textId="77777777" w:rsidR="00F040DC" w:rsidRDefault="00F040DC" w:rsidP="009D5980"/>
    <w:p w14:paraId="5FF28878" w14:textId="77777777" w:rsidR="00F040DC" w:rsidRDefault="00F040DC" w:rsidP="009D5980"/>
    <w:p w14:paraId="669DE7A8" w14:textId="77777777" w:rsidR="00F040DC" w:rsidRDefault="00F040DC" w:rsidP="009D5980"/>
    <w:p w14:paraId="1CEEB819" w14:textId="77777777" w:rsidR="00F040DC" w:rsidRDefault="00F040DC" w:rsidP="009D5980"/>
    <w:p w14:paraId="207BC889" w14:textId="77777777" w:rsidR="00F040DC" w:rsidRDefault="00F040DC" w:rsidP="009D5980"/>
    <w:p w14:paraId="019D2FBC" w14:textId="77777777" w:rsidR="00F040DC" w:rsidRDefault="00F040DC" w:rsidP="009D5980"/>
    <w:p w14:paraId="6A37B33D" w14:textId="77777777" w:rsidR="00F040DC" w:rsidRDefault="00F040DC" w:rsidP="009D5980"/>
    <w:p w14:paraId="4D1F8566" w14:textId="77777777" w:rsidR="00F040DC" w:rsidRDefault="00F040DC" w:rsidP="009D5980"/>
    <w:p w14:paraId="336E3D82" w14:textId="77777777" w:rsidR="00F040DC" w:rsidRDefault="00F040DC" w:rsidP="009D5980"/>
    <w:p w14:paraId="167A209E" w14:textId="2688D351" w:rsidR="00512B5A" w:rsidRDefault="009C6111" w:rsidP="00B01C16">
      <w:pPr>
        <w:pStyle w:val="Heading2"/>
        <w:numPr>
          <w:ilvl w:val="0"/>
          <w:numId w:val="11"/>
        </w:numPr>
        <w:spacing w:before="155"/>
        <w:jc w:val="both"/>
        <w:rPr>
          <w:sz w:val="22"/>
          <w:szCs w:val="22"/>
        </w:rPr>
      </w:pPr>
      <w:r>
        <w:rPr>
          <w:sz w:val="22"/>
          <w:szCs w:val="22"/>
        </w:rPr>
        <w:t>ADMINISTRATIVE</w:t>
      </w:r>
      <w:r w:rsidR="008B70CB" w:rsidRPr="00357A45">
        <w:rPr>
          <w:spacing w:val="-1"/>
          <w:sz w:val="22"/>
          <w:szCs w:val="22"/>
        </w:rPr>
        <w:t xml:space="preserve"> </w:t>
      </w:r>
      <w:r w:rsidR="008B70CB" w:rsidRPr="00357A45">
        <w:rPr>
          <w:sz w:val="22"/>
          <w:szCs w:val="22"/>
        </w:rPr>
        <w:t>REQUIREMENTS</w:t>
      </w:r>
    </w:p>
    <w:p w14:paraId="24AAA181" w14:textId="7213B40E" w:rsidR="008B70CB" w:rsidRDefault="00361A87" w:rsidP="00B01C16">
      <w:pPr>
        <w:pStyle w:val="Heading2"/>
        <w:spacing w:before="155"/>
        <w:ind w:left="360"/>
        <w:jc w:val="both"/>
        <w:rPr>
          <w:b w:val="0"/>
          <w:bCs w:val="0"/>
          <w:sz w:val="22"/>
          <w:szCs w:val="22"/>
        </w:rPr>
      </w:pPr>
      <w:r w:rsidRPr="00361A87">
        <w:rPr>
          <w:b w:val="0"/>
          <w:bCs w:val="0"/>
          <w:sz w:val="22"/>
          <w:szCs w:val="22"/>
        </w:rPr>
        <w:t>Bidders must submit all required documents on or before the closing date and time</w:t>
      </w:r>
    </w:p>
    <w:p w14:paraId="2062163F" w14:textId="1B72CFA8" w:rsidR="002F4663" w:rsidRPr="003032A7" w:rsidRDefault="003032A7" w:rsidP="00B01C16">
      <w:pPr>
        <w:pStyle w:val="Heading2"/>
        <w:spacing w:before="155"/>
        <w:ind w:left="360"/>
        <w:jc w:val="both"/>
        <w:rPr>
          <w:sz w:val="22"/>
          <w:szCs w:val="22"/>
        </w:rPr>
      </w:pPr>
      <w:r w:rsidRPr="003032A7">
        <w:rPr>
          <w:sz w:val="22"/>
          <w:szCs w:val="22"/>
        </w:rPr>
        <w:t>4.1 Compliance Documents</w:t>
      </w:r>
    </w:p>
    <w:p w14:paraId="47531928" w14:textId="2E7CB947" w:rsidR="000B55AA" w:rsidRDefault="000B55AA" w:rsidP="00DA18B0">
      <w:pPr>
        <w:pStyle w:val="ListParagraph"/>
        <w:ind w:left="1078" w:firstLine="0"/>
        <w:jc w:val="both"/>
      </w:pPr>
    </w:p>
    <w:p w14:paraId="37A4201C" w14:textId="1ABFCAA0" w:rsidR="006E7764" w:rsidRPr="00DA18B0" w:rsidRDefault="00DA18B0" w:rsidP="00B01C16">
      <w:pPr>
        <w:pStyle w:val="ListParagraph"/>
        <w:numPr>
          <w:ilvl w:val="0"/>
          <w:numId w:val="5"/>
        </w:numPr>
        <w:jc w:val="both"/>
      </w:pPr>
      <w:r>
        <w:t>Invitation (</w:t>
      </w:r>
      <w:r w:rsidR="006E7764">
        <w:t>SBD 1</w:t>
      </w:r>
      <w:r>
        <w:t xml:space="preserve">) – </w:t>
      </w:r>
      <w:r>
        <w:rPr>
          <w:b/>
          <w:bCs/>
        </w:rPr>
        <w:t>Annexure A</w:t>
      </w:r>
    </w:p>
    <w:p w14:paraId="3810164A" w14:textId="06991240" w:rsidR="00DA18B0" w:rsidRDefault="00DA18B0" w:rsidP="00B01C16">
      <w:pPr>
        <w:pStyle w:val="ListParagraph"/>
        <w:numPr>
          <w:ilvl w:val="0"/>
          <w:numId w:val="5"/>
        </w:numPr>
        <w:jc w:val="both"/>
      </w:pPr>
      <w:r w:rsidRPr="00DA18B0">
        <w:t xml:space="preserve">Pricing Schedule (SBD 3.1) - </w:t>
      </w:r>
      <w:r w:rsidRPr="00DA18B0">
        <w:rPr>
          <w:b/>
          <w:bCs/>
        </w:rPr>
        <w:t xml:space="preserve">Annexure </w:t>
      </w:r>
      <w:r>
        <w:rPr>
          <w:b/>
          <w:bCs/>
        </w:rPr>
        <w:t>B</w:t>
      </w:r>
    </w:p>
    <w:p w14:paraId="66421747" w14:textId="5D91C4EF" w:rsidR="00512B5A" w:rsidRDefault="00AE7D86" w:rsidP="00B01C16">
      <w:pPr>
        <w:pStyle w:val="ListParagraph"/>
        <w:numPr>
          <w:ilvl w:val="0"/>
          <w:numId w:val="5"/>
        </w:numPr>
        <w:jc w:val="both"/>
      </w:pPr>
      <w:r w:rsidRPr="00357A45">
        <w:t>Declaration</w:t>
      </w:r>
      <w:r w:rsidRPr="00C2400A">
        <w:rPr>
          <w:spacing w:val="-3"/>
        </w:rPr>
        <w:t xml:space="preserve"> </w:t>
      </w:r>
      <w:r w:rsidRPr="00357A45">
        <w:t>of</w:t>
      </w:r>
      <w:r w:rsidRPr="00C2400A">
        <w:rPr>
          <w:spacing w:val="-2"/>
        </w:rPr>
        <w:t xml:space="preserve"> </w:t>
      </w:r>
      <w:r w:rsidR="00623D47" w:rsidRPr="00357A45">
        <w:t>Interest</w:t>
      </w:r>
      <w:r w:rsidR="00623D47" w:rsidRPr="00C2400A">
        <w:rPr>
          <w:spacing w:val="-3"/>
        </w:rPr>
        <w:t xml:space="preserve"> </w:t>
      </w:r>
      <w:r w:rsidR="009247CF" w:rsidRPr="00C2400A">
        <w:rPr>
          <w:spacing w:val="-3"/>
        </w:rPr>
        <w:t>(</w:t>
      </w:r>
      <w:r w:rsidR="00623D47" w:rsidRPr="00C2400A">
        <w:rPr>
          <w:spacing w:val="-3"/>
        </w:rPr>
        <w:t>SBD</w:t>
      </w:r>
      <w:r w:rsidR="001840B2" w:rsidRPr="00357A45">
        <w:t xml:space="preserve"> </w:t>
      </w:r>
      <w:r w:rsidRPr="00357A45">
        <w:t>4</w:t>
      </w:r>
      <w:r w:rsidR="009247CF">
        <w:t xml:space="preserve">) - </w:t>
      </w:r>
      <w:r w:rsidR="009247CF" w:rsidRPr="003B4B73">
        <w:rPr>
          <w:b/>
          <w:bCs/>
        </w:rPr>
        <w:t xml:space="preserve">Annexure </w:t>
      </w:r>
      <w:r w:rsidR="00DA18B0">
        <w:rPr>
          <w:b/>
          <w:bCs/>
        </w:rPr>
        <w:t>C</w:t>
      </w:r>
      <w:r w:rsidR="00BB7E12">
        <w:t>,</w:t>
      </w:r>
    </w:p>
    <w:p w14:paraId="2891FBBB" w14:textId="0B38F7C1" w:rsidR="00AC6F72" w:rsidRDefault="00BC346E" w:rsidP="00B01C16">
      <w:pPr>
        <w:pStyle w:val="ListParagraph"/>
        <w:numPr>
          <w:ilvl w:val="0"/>
          <w:numId w:val="5"/>
        </w:numPr>
        <w:jc w:val="both"/>
      </w:pPr>
      <w:r w:rsidRPr="00BC346E">
        <w:t xml:space="preserve">Preference Points Claim Form </w:t>
      </w:r>
      <w:r>
        <w:t>(</w:t>
      </w:r>
      <w:r w:rsidR="0082223B" w:rsidRPr="00357A45">
        <w:t>SBD 6.1</w:t>
      </w:r>
      <w:r>
        <w:t>)</w:t>
      </w:r>
      <w:r w:rsidR="00762F96">
        <w:t xml:space="preserve"> - </w:t>
      </w:r>
      <w:r w:rsidR="00762F96" w:rsidRPr="003B4B73">
        <w:rPr>
          <w:b/>
          <w:bCs/>
        </w:rPr>
        <w:t xml:space="preserve">Annexure </w:t>
      </w:r>
      <w:r w:rsidR="00DA18B0">
        <w:rPr>
          <w:b/>
          <w:bCs/>
        </w:rPr>
        <w:t>D</w:t>
      </w:r>
      <w:r w:rsidR="00BB7E12">
        <w:t>,</w:t>
      </w:r>
    </w:p>
    <w:p w14:paraId="7D5DA9E9" w14:textId="4E641F5B" w:rsidR="00F242FB" w:rsidRDefault="00F242FB" w:rsidP="00B01C16">
      <w:pPr>
        <w:pStyle w:val="ListParagraph"/>
        <w:numPr>
          <w:ilvl w:val="0"/>
          <w:numId w:val="5"/>
        </w:numPr>
        <w:jc w:val="both"/>
      </w:pPr>
      <w:r w:rsidRPr="00F242FB">
        <w:t>Global Fund Code of Conduct for Suppliers</w:t>
      </w:r>
      <w:r w:rsidR="004B3222">
        <w:t xml:space="preserve"> (</w:t>
      </w:r>
      <w:r w:rsidR="00440304">
        <w:t>Initial each page)</w:t>
      </w:r>
      <w:r>
        <w:t xml:space="preserve"> - </w:t>
      </w:r>
      <w:r w:rsidR="004B3222">
        <w:rPr>
          <w:b/>
          <w:bCs/>
        </w:rPr>
        <w:t xml:space="preserve">Annexure </w:t>
      </w:r>
      <w:r w:rsidR="00DA18B0">
        <w:rPr>
          <w:b/>
          <w:bCs/>
        </w:rPr>
        <w:t>E</w:t>
      </w:r>
      <w:r w:rsidR="004B3222">
        <w:t>,</w:t>
      </w:r>
    </w:p>
    <w:p w14:paraId="72E83CF9" w14:textId="1DE39538" w:rsidR="00BB7E12" w:rsidRDefault="004D20E5" w:rsidP="00B01C16">
      <w:pPr>
        <w:pStyle w:val="ListParagraph"/>
        <w:numPr>
          <w:ilvl w:val="0"/>
          <w:numId w:val="5"/>
        </w:numPr>
        <w:jc w:val="both"/>
      </w:pPr>
      <w:r>
        <w:t>Entity Registration Certificate</w:t>
      </w:r>
      <w:r w:rsidR="00440304">
        <w:t xml:space="preserve"> (CIPC)</w:t>
      </w:r>
      <w:r>
        <w:t xml:space="preserve">, </w:t>
      </w:r>
    </w:p>
    <w:p w14:paraId="3952CDFB" w14:textId="1E69E4AF" w:rsidR="0042256B" w:rsidRDefault="00DD724E" w:rsidP="00B01C16">
      <w:pPr>
        <w:pStyle w:val="ListParagraph"/>
        <w:numPr>
          <w:ilvl w:val="0"/>
          <w:numId w:val="5"/>
        </w:numPr>
        <w:jc w:val="both"/>
      </w:pPr>
      <w:r>
        <w:t xml:space="preserve">Bank Account Confirmation Letter (Bank letter </w:t>
      </w:r>
      <w:r w:rsidR="00F16F76">
        <w:t>must be dated after the bid advert date)</w:t>
      </w:r>
      <w:r w:rsidR="00200629">
        <w:t>,</w:t>
      </w:r>
    </w:p>
    <w:p w14:paraId="6CCD585C" w14:textId="5524DB8B" w:rsidR="00011853" w:rsidRDefault="00011853" w:rsidP="00B01C16">
      <w:pPr>
        <w:pStyle w:val="ListParagraph"/>
        <w:numPr>
          <w:ilvl w:val="0"/>
          <w:numId w:val="5"/>
        </w:numPr>
        <w:jc w:val="both"/>
      </w:pPr>
      <w:r>
        <w:t>Valid Tax Compliance Status Pin</w:t>
      </w:r>
      <w:r w:rsidR="00200629">
        <w:t>,</w:t>
      </w:r>
    </w:p>
    <w:p w14:paraId="6B1F1A08" w14:textId="7C634F92" w:rsidR="00200629" w:rsidRPr="00357A45" w:rsidRDefault="00200629" w:rsidP="00B01C16">
      <w:pPr>
        <w:pStyle w:val="ListParagraph"/>
        <w:numPr>
          <w:ilvl w:val="0"/>
          <w:numId w:val="5"/>
        </w:numPr>
        <w:jc w:val="both"/>
      </w:pPr>
      <w:r>
        <w:t xml:space="preserve">Central Supplier Database </w:t>
      </w:r>
      <w:r w:rsidR="0006345D">
        <w:t xml:space="preserve">(CSD) Registration Report (Not older than 30 days), </w:t>
      </w:r>
    </w:p>
    <w:p w14:paraId="55F4EB24" w14:textId="77777777" w:rsidR="00154B85" w:rsidRPr="00154B85" w:rsidRDefault="00154B85" w:rsidP="00B01C16">
      <w:pPr>
        <w:pStyle w:val="ListParagraph"/>
        <w:ind w:firstLine="0"/>
        <w:jc w:val="both"/>
      </w:pPr>
    </w:p>
    <w:p w14:paraId="1D60425E" w14:textId="77777777" w:rsidR="00154B85" w:rsidRDefault="00154B85" w:rsidP="00B01C16">
      <w:pPr>
        <w:pStyle w:val="ListParagraph"/>
        <w:numPr>
          <w:ilvl w:val="1"/>
          <w:numId w:val="11"/>
        </w:numPr>
        <w:jc w:val="both"/>
        <w:rPr>
          <w:rFonts w:ascii="Arial" w:hAnsi="Arial" w:cs="Arial"/>
          <w:b/>
          <w:bCs/>
        </w:rPr>
      </w:pPr>
      <w:r w:rsidRPr="00154B85">
        <w:rPr>
          <w:rFonts w:ascii="Arial" w:hAnsi="Arial" w:cs="Arial"/>
          <w:b/>
          <w:bCs/>
        </w:rPr>
        <w:t>Property Compliance Documents</w:t>
      </w:r>
    </w:p>
    <w:p w14:paraId="6FEFCFA8" w14:textId="391CB533" w:rsidR="005D5505" w:rsidRPr="00154B85" w:rsidRDefault="005D5505" w:rsidP="00B01C16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/>
          <w:bCs/>
        </w:rPr>
      </w:pPr>
      <w:r>
        <w:t>Lift Condition Report (if the premises have</w:t>
      </w:r>
      <w:r w:rsidR="002C2A3A">
        <w:t xml:space="preserve"> a lift/s)</w:t>
      </w:r>
      <w:r w:rsidR="00515EBF">
        <w:t>,</w:t>
      </w:r>
    </w:p>
    <w:p w14:paraId="44D7D769" w14:textId="467FE6E0" w:rsidR="002C2A3A" w:rsidRDefault="002C2A3A" w:rsidP="00B01C16">
      <w:pPr>
        <w:pStyle w:val="ListParagraph"/>
        <w:numPr>
          <w:ilvl w:val="0"/>
          <w:numId w:val="5"/>
        </w:numPr>
        <w:jc w:val="both"/>
      </w:pPr>
      <w:r>
        <w:t>Electrical Compliance Certificate</w:t>
      </w:r>
      <w:r w:rsidR="00515EBF">
        <w:t>,</w:t>
      </w:r>
    </w:p>
    <w:p w14:paraId="2469AE66" w14:textId="33C90355" w:rsidR="002C2A3A" w:rsidRDefault="00073E38" w:rsidP="00B01C16">
      <w:pPr>
        <w:pStyle w:val="ListParagraph"/>
        <w:numPr>
          <w:ilvl w:val="0"/>
          <w:numId w:val="5"/>
        </w:numPr>
        <w:jc w:val="both"/>
      </w:pPr>
      <w:r>
        <w:t xml:space="preserve">Fire Regulation </w:t>
      </w:r>
      <w:r w:rsidR="00515EBF">
        <w:t>Compliance Certificate,</w:t>
      </w:r>
    </w:p>
    <w:p w14:paraId="08C8AB4D" w14:textId="2833B82B" w:rsidR="00515EBF" w:rsidRDefault="00A22127" w:rsidP="00B01C16">
      <w:pPr>
        <w:pStyle w:val="ListParagraph"/>
        <w:numPr>
          <w:ilvl w:val="0"/>
          <w:numId w:val="5"/>
        </w:numPr>
        <w:jc w:val="both"/>
      </w:pPr>
      <w:r w:rsidRPr="00A22127">
        <w:t xml:space="preserve">Occupational Health </w:t>
      </w:r>
      <w:r>
        <w:t>and</w:t>
      </w:r>
      <w:r w:rsidRPr="00A22127">
        <w:t xml:space="preserve"> Safety Regulation Certificate</w:t>
      </w:r>
    </w:p>
    <w:p w14:paraId="5E1327A8" w14:textId="31E71BEA" w:rsidR="00685BB2" w:rsidRPr="00357A45" w:rsidRDefault="00685BB2" w:rsidP="00B01C16">
      <w:pPr>
        <w:jc w:val="both"/>
      </w:pPr>
    </w:p>
    <w:p w14:paraId="279322A9" w14:textId="1A8FAD28" w:rsidR="00595E8C" w:rsidRPr="00F95315" w:rsidRDefault="00F95315" w:rsidP="00B01C16">
      <w:pPr>
        <w:pStyle w:val="ListParagraph"/>
        <w:numPr>
          <w:ilvl w:val="1"/>
          <w:numId w:val="11"/>
        </w:numPr>
        <w:tabs>
          <w:tab w:val="left" w:pos="1541"/>
        </w:tabs>
        <w:spacing w:line="287" w:lineRule="exact"/>
        <w:jc w:val="both"/>
        <w:rPr>
          <w:rFonts w:ascii="Arial" w:hAnsi="Arial" w:cs="Arial"/>
          <w:b/>
          <w:bCs/>
        </w:rPr>
      </w:pPr>
      <w:r w:rsidRPr="00F95315">
        <w:rPr>
          <w:rFonts w:ascii="Arial" w:hAnsi="Arial" w:cs="Arial"/>
          <w:b/>
          <w:bCs/>
        </w:rPr>
        <w:t>Additional Bid Requirements</w:t>
      </w:r>
    </w:p>
    <w:p w14:paraId="1DE94F30" w14:textId="484C70F8" w:rsidR="00F95315" w:rsidRDefault="00465C4C" w:rsidP="00B01C16">
      <w:pPr>
        <w:pStyle w:val="ListParagraph"/>
        <w:numPr>
          <w:ilvl w:val="0"/>
          <w:numId w:val="12"/>
        </w:numPr>
        <w:tabs>
          <w:tab w:val="left" w:pos="1541"/>
        </w:tabs>
        <w:spacing w:line="287" w:lineRule="exact"/>
        <w:jc w:val="both"/>
        <w:rPr>
          <w:rFonts w:ascii="Arial" w:hAnsi="Arial" w:cs="Arial"/>
        </w:rPr>
      </w:pPr>
      <w:r w:rsidRPr="00465C4C">
        <w:rPr>
          <w:rFonts w:ascii="Arial" w:hAnsi="Arial" w:cs="Arial"/>
        </w:rPr>
        <w:t xml:space="preserve">Authority to Lease: If the </w:t>
      </w:r>
      <w:r>
        <w:rPr>
          <w:rFonts w:ascii="Arial" w:hAnsi="Arial" w:cs="Arial"/>
        </w:rPr>
        <w:t>B</w:t>
      </w:r>
      <w:r w:rsidRPr="00465C4C">
        <w:rPr>
          <w:rFonts w:ascii="Arial" w:hAnsi="Arial" w:cs="Arial"/>
        </w:rPr>
        <w:t>idder is an estate agent, a signed agreement with the property owner must be provided.</w:t>
      </w:r>
    </w:p>
    <w:p w14:paraId="2A1A59AA" w14:textId="0419B4F9" w:rsidR="00465C4C" w:rsidRDefault="00DD60F8" w:rsidP="00B01C16">
      <w:pPr>
        <w:pStyle w:val="ListParagraph"/>
        <w:numPr>
          <w:ilvl w:val="0"/>
          <w:numId w:val="12"/>
        </w:numPr>
        <w:tabs>
          <w:tab w:val="left" w:pos="1541"/>
        </w:tabs>
        <w:spacing w:line="287" w:lineRule="exact"/>
        <w:jc w:val="both"/>
        <w:rPr>
          <w:rFonts w:ascii="Arial" w:hAnsi="Arial" w:cs="Arial"/>
        </w:rPr>
      </w:pPr>
      <w:r w:rsidRPr="00DD60F8">
        <w:rPr>
          <w:rFonts w:ascii="Arial" w:hAnsi="Arial" w:cs="Arial"/>
        </w:rPr>
        <w:t>Proposed Layout Plans: Must include all areas, emergency exits, ablutions, and any required lifts.</w:t>
      </w:r>
    </w:p>
    <w:p w14:paraId="6641F49B" w14:textId="2667531B" w:rsidR="00DD60F8" w:rsidRDefault="00D84324" w:rsidP="00B01C16">
      <w:pPr>
        <w:pStyle w:val="ListParagraph"/>
        <w:numPr>
          <w:ilvl w:val="0"/>
          <w:numId w:val="12"/>
        </w:numPr>
        <w:tabs>
          <w:tab w:val="left" w:pos="1541"/>
        </w:tabs>
        <w:spacing w:line="287" w:lineRule="exact"/>
        <w:jc w:val="both"/>
        <w:rPr>
          <w:rFonts w:ascii="Arial" w:hAnsi="Arial" w:cs="Arial"/>
        </w:rPr>
      </w:pPr>
      <w:r w:rsidRPr="00D84324">
        <w:rPr>
          <w:rFonts w:ascii="Arial" w:hAnsi="Arial" w:cs="Arial"/>
        </w:rPr>
        <w:t>Site Plan: Must include pictures of the building (interior and exterior) and indicate parking bays included in the rental.</w:t>
      </w:r>
    </w:p>
    <w:p w14:paraId="4D04A11E" w14:textId="77777777" w:rsidR="00D84324" w:rsidRPr="00465C4C" w:rsidRDefault="00D84324" w:rsidP="00D84324">
      <w:pPr>
        <w:pStyle w:val="ListParagraph"/>
        <w:tabs>
          <w:tab w:val="left" w:pos="1541"/>
        </w:tabs>
        <w:spacing w:line="287" w:lineRule="exact"/>
        <w:ind w:left="1080" w:firstLine="0"/>
        <w:rPr>
          <w:rFonts w:ascii="Arial" w:hAnsi="Arial" w:cs="Arial"/>
        </w:rPr>
      </w:pPr>
    </w:p>
    <w:p w14:paraId="369E3E08" w14:textId="77777777" w:rsidR="00512B5A" w:rsidRDefault="00512B5A">
      <w:pPr>
        <w:pStyle w:val="BodyText"/>
        <w:spacing w:before="11"/>
        <w:rPr>
          <w:rFonts w:ascii="Arial" w:hAnsi="Arial" w:cs="Arial"/>
          <w:i/>
          <w:sz w:val="22"/>
          <w:szCs w:val="22"/>
        </w:rPr>
      </w:pPr>
    </w:p>
    <w:p w14:paraId="21BAF3F7" w14:textId="77777777" w:rsidR="00D84324" w:rsidRDefault="00D84324">
      <w:pPr>
        <w:pStyle w:val="BodyText"/>
        <w:spacing w:before="11"/>
        <w:rPr>
          <w:rFonts w:ascii="Arial" w:hAnsi="Arial" w:cs="Arial"/>
          <w:i/>
          <w:sz w:val="22"/>
          <w:szCs w:val="22"/>
        </w:rPr>
      </w:pPr>
    </w:p>
    <w:p w14:paraId="2DB72F52" w14:textId="77777777" w:rsidR="00D84324" w:rsidRPr="00821EDA" w:rsidRDefault="00D84324">
      <w:pPr>
        <w:pStyle w:val="BodyText"/>
        <w:spacing w:before="11"/>
        <w:rPr>
          <w:rFonts w:ascii="Arial" w:hAnsi="Arial" w:cs="Arial"/>
          <w:i/>
          <w:sz w:val="22"/>
          <w:szCs w:val="22"/>
        </w:rPr>
      </w:pPr>
    </w:p>
    <w:p w14:paraId="06938B6D" w14:textId="77777777" w:rsidR="00F040DC" w:rsidRDefault="00F040DC" w:rsidP="00F040DC">
      <w:pPr>
        <w:jc w:val="both"/>
        <w:rPr>
          <w:rFonts w:ascii="Arial" w:hAnsi="Arial" w:cs="Arial"/>
        </w:rPr>
      </w:pPr>
    </w:p>
    <w:p w14:paraId="744E513D" w14:textId="77777777" w:rsidR="00F040DC" w:rsidRDefault="00F040DC" w:rsidP="00F040DC">
      <w:pPr>
        <w:jc w:val="both"/>
        <w:rPr>
          <w:rFonts w:ascii="Arial" w:hAnsi="Arial" w:cs="Arial"/>
        </w:rPr>
      </w:pPr>
    </w:p>
    <w:p w14:paraId="4DFC2C34" w14:textId="77777777" w:rsidR="00F040DC" w:rsidRDefault="00F040DC" w:rsidP="00F040DC">
      <w:pPr>
        <w:jc w:val="both"/>
        <w:rPr>
          <w:rFonts w:ascii="Arial" w:hAnsi="Arial" w:cs="Arial"/>
        </w:rPr>
      </w:pPr>
    </w:p>
    <w:p w14:paraId="3ED9A7D4" w14:textId="77777777" w:rsidR="00F040DC" w:rsidRDefault="00F040DC" w:rsidP="00F040DC">
      <w:pPr>
        <w:jc w:val="both"/>
        <w:rPr>
          <w:rFonts w:ascii="Arial" w:hAnsi="Arial" w:cs="Arial"/>
        </w:rPr>
      </w:pPr>
    </w:p>
    <w:p w14:paraId="3B59AFFE" w14:textId="77777777" w:rsidR="00F040DC" w:rsidRDefault="00F040DC" w:rsidP="00F040DC">
      <w:pPr>
        <w:jc w:val="both"/>
        <w:rPr>
          <w:rFonts w:ascii="Arial" w:hAnsi="Arial" w:cs="Arial"/>
        </w:rPr>
      </w:pPr>
    </w:p>
    <w:p w14:paraId="68A7F8B6" w14:textId="77777777" w:rsidR="00F040DC" w:rsidRDefault="00F040DC" w:rsidP="00F040DC">
      <w:pPr>
        <w:jc w:val="both"/>
        <w:rPr>
          <w:rFonts w:ascii="Arial" w:hAnsi="Arial" w:cs="Arial"/>
        </w:rPr>
      </w:pPr>
    </w:p>
    <w:p w14:paraId="24277A5E" w14:textId="77777777" w:rsidR="00F040DC" w:rsidRDefault="00F040DC" w:rsidP="00F040DC">
      <w:pPr>
        <w:jc w:val="both"/>
        <w:rPr>
          <w:rFonts w:ascii="Arial" w:hAnsi="Arial" w:cs="Arial"/>
        </w:rPr>
      </w:pPr>
    </w:p>
    <w:p w14:paraId="7D3C49FB" w14:textId="77777777" w:rsidR="00F040DC" w:rsidRDefault="00F040DC" w:rsidP="00F040DC">
      <w:pPr>
        <w:jc w:val="both"/>
        <w:rPr>
          <w:rFonts w:ascii="Arial" w:hAnsi="Arial" w:cs="Arial"/>
        </w:rPr>
      </w:pPr>
    </w:p>
    <w:p w14:paraId="4D298029" w14:textId="77777777" w:rsidR="00F040DC" w:rsidRDefault="00F040DC" w:rsidP="00F040DC">
      <w:pPr>
        <w:jc w:val="both"/>
        <w:rPr>
          <w:rFonts w:ascii="Arial" w:hAnsi="Arial" w:cs="Arial"/>
        </w:rPr>
      </w:pPr>
    </w:p>
    <w:p w14:paraId="7B296BDB" w14:textId="77777777" w:rsidR="00F040DC" w:rsidRDefault="00F040DC" w:rsidP="00F040DC">
      <w:pPr>
        <w:jc w:val="both"/>
        <w:rPr>
          <w:rFonts w:ascii="Arial" w:hAnsi="Arial" w:cs="Arial"/>
        </w:rPr>
      </w:pPr>
    </w:p>
    <w:p w14:paraId="61B578E7" w14:textId="77777777" w:rsidR="00F040DC" w:rsidRDefault="00F040DC" w:rsidP="00F040DC">
      <w:pPr>
        <w:jc w:val="both"/>
        <w:rPr>
          <w:rFonts w:ascii="Arial" w:hAnsi="Arial" w:cs="Arial"/>
        </w:rPr>
      </w:pPr>
    </w:p>
    <w:p w14:paraId="417E47A1" w14:textId="77777777" w:rsidR="00F040DC" w:rsidRDefault="00F040DC" w:rsidP="00F040DC">
      <w:pPr>
        <w:jc w:val="both"/>
        <w:rPr>
          <w:rFonts w:ascii="Arial" w:hAnsi="Arial" w:cs="Arial"/>
        </w:rPr>
      </w:pPr>
    </w:p>
    <w:p w14:paraId="14C4B2B9" w14:textId="77777777" w:rsidR="00F040DC" w:rsidRDefault="00F040DC" w:rsidP="00F040DC">
      <w:pPr>
        <w:jc w:val="both"/>
        <w:rPr>
          <w:rFonts w:ascii="Arial" w:hAnsi="Arial" w:cs="Arial"/>
        </w:rPr>
      </w:pPr>
    </w:p>
    <w:p w14:paraId="3C08E9FF" w14:textId="77777777" w:rsidR="001455B2" w:rsidRDefault="001455B2" w:rsidP="00F040DC">
      <w:pPr>
        <w:jc w:val="both"/>
        <w:rPr>
          <w:rFonts w:ascii="Arial" w:hAnsi="Arial" w:cs="Arial"/>
        </w:rPr>
      </w:pPr>
    </w:p>
    <w:p w14:paraId="2068CB7A" w14:textId="77777777" w:rsidR="001455B2" w:rsidRDefault="001455B2" w:rsidP="00F040DC">
      <w:pPr>
        <w:jc w:val="both"/>
        <w:rPr>
          <w:rFonts w:ascii="Arial" w:hAnsi="Arial" w:cs="Arial"/>
        </w:rPr>
      </w:pPr>
    </w:p>
    <w:p w14:paraId="7B887E75" w14:textId="77777777" w:rsidR="00F040DC" w:rsidRPr="00F040DC" w:rsidRDefault="00F040DC" w:rsidP="00F040DC">
      <w:pPr>
        <w:jc w:val="both"/>
        <w:rPr>
          <w:rFonts w:ascii="Arial" w:hAnsi="Arial" w:cs="Arial"/>
        </w:rPr>
      </w:pPr>
    </w:p>
    <w:p w14:paraId="4AF6BD85" w14:textId="77777777" w:rsidR="00BB723D" w:rsidRDefault="00BB723D" w:rsidP="00BB723D">
      <w:pPr>
        <w:pStyle w:val="ListParagraph"/>
        <w:ind w:firstLine="0"/>
        <w:jc w:val="both"/>
      </w:pPr>
    </w:p>
    <w:p w14:paraId="24FA7B2E" w14:textId="7714E06C" w:rsidR="00BB723D" w:rsidRPr="00105DB7" w:rsidRDefault="00821EDA" w:rsidP="00105DB7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105DB7">
        <w:rPr>
          <w:rFonts w:ascii="Arial" w:hAnsi="Arial" w:cs="Arial"/>
          <w:b/>
          <w:bCs/>
        </w:rPr>
        <w:t>EVALUATION</w:t>
      </w:r>
      <w:r w:rsidR="00BB723D" w:rsidRPr="00105DB7">
        <w:rPr>
          <w:rFonts w:ascii="Arial" w:hAnsi="Arial" w:cs="Arial"/>
          <w:b/>
          <w:bCs/>
        </w:rPr>
        <w:t xml:space="preserve"> AND SELECTION CRITERIA </w:t>
      </w:r>
    </w:p>
    <w:p w14:paraId="4CE74999" w14:textId="77777777" w:rsidR="005B7928" w:rsidRDefault="005B7928" w:rsidP="00BB723D">
      <w:pPr>
        <w:rPr>
          <w:rFonts w:ascii="Arial" w:hAnsi="Arial" w:cs="Arial"/>
          <w:b/>
          <w:bCs/>
        </w:rPr>
      </w:pPr>
    </w:p>
    <w:p w14:paraId="17126ED1" w14:textId="77777777" w:rsidR="000E7B1B" w:rsidRPr="0025287E" w:rsidRDefault="000E7B1B" w:rsidP="00105DB7">
      <w:pPr>
        <w:ind w:left="360"/>
        <w:rPr>
          <w:rFonts w:ascii="Arial" w:hAnsi="Arial" w:cs="Arial"/>
          <w:w w:val="105"/>
          <w:lang w:val="en-ZA"/>
        </w:rPr>
      </w:pPr>
      <w:r w:rsidRPr="0025287E">
        <w:rPr>
          <w:rFonts w:ascii="Arial" w:hAnsi="Arial" w:cs="Arial"/>
          <w:w w:val="105"/>
          <w:lang w:val="en-ZA"/>
        </w:rPr>
        <w:t>A four-stage evaluation process will be followed:</w:t>
      </w:r>
    </w:p>
    <w:p w14:paraId="0287E8E4" w14:textId="77777777" w:rsidR="000E7B1B" w:rsidRPr="0025287E" w:rsidRDefault="000E7B1B" w:rsidP="000E7B1B">
      <w:pPr>
        <w:rPr>
          <w:rFonts w:ascii="Arial" w:hAnsi="Arial" w:cs="Arial"/>
          <w:w w:val="105"/>
          <w:lang w:val="en-ZA"/>
        </w:rPr>
      </w:pPr>
    </w:p>
    <w:p w14:paraId="7AA523CB" w14:textId="0113D28A" w:rsidR="00532526" w:rsidRPr="0025287E" w:rsidRDefault="000E7B1B" w:rsidP="00B01C16">
      <w:pPr>
        <w:ind w:left="720"/>
        <w:jc w:val="both"/>
        <w:rPr>
          <w:rFonts w:ascii="Arial" w:hAnsi="Arial" w:cs="Arial"/>
          <w:w w:val="105"/>
          <w:lang w:val="en-ZA"/>
        </w:rPr>
      </w:pPr>
      <w:r w:rsidRPr="0025287E">
        <w:rPr>
          <w:rFonts w:ascii="Arial" w:hAnsi="Arial" w:cs="Arial"/>
          <w:b/>
          <w:bCs/>
          <w:w w:val="105"/>
          <w:lang w:val="en-ZA"/>
        </w:rPr>
        <w:t>Stage 1: Compliance</w:t>
      </w:r>
      <w:r w:rsidRPr="0025287E">
        <w:rPr>
          <w:rFonts w:ascii="Arial" w:hAnsi="Arial" w:cs="Arial"/>
          <w:w w:val="105"/>
          <w:lang w:val="en-ZA"/>
        </w:rPr>
        <w:t xml:space="preserve"> – All bids will be reviewed for compliance with the mandatory requirements. Only bidders who meet all mandatory requirements will advance to Stage 2.</w:t>
      </w:r>
    </w:p>
    <w:p w14:paraId="7B4B4858" w14:textId="77777777" w:rsidR="00676BE3" w:rsidRPr="0025287E" w:rsidRDefault="00676BE3" w:rsidP="00B01C16">
      <w:pPr>
        <w:pStyle w:val="ListParagraph"/>
        <w:ind w:firstLine="0"/>
        <w:jc w:val="both"/>
        <w:rPr>
          <w:rFonts w:ascii="Arial" w:hAnsi="Arial" w:cs="Arial"/>
          <w:w w:val="105"/>
          <w:lang w:val="en-ZA"/>
        </w:rPr>
      </w:pPr>
    </w:p>
    <w:p w14:paraId="1C730519" w14:textId="25D03329" w:rsidR="00532526" w:rsidRPr="0025287E" w:rsidRDefault="000E7B1B" w:rsidP="00B01C16">
      <w:pPr>
        <w:ind w:left="720"/>
        <w:jc w:val="both"/>
        <w:rPr>
          <w:rFonts w:ascii="Arial" w:hAnsi="Arial" w:cs="Arial"/>
          <w:w w:val="105"/>
          <w:lang w:val="en-ZA"/>
        </w:rPr>
      </w:pPr>
      <w:r w:rsidRPr="0025287E">
        <w:rPr>
          <w:rFonts w:ascii="Arial" w:hAnsi="Arial" w:cs="Arial"/>
          <w:b/>
          <w:bCs/>
          <w:w w:val="105"/>
          <w:lang w:val="en-ZA"/>
        </w:rPr>
        <w:t>Stage 2: Technical Evaluation</w:t>
      </w:r>
      <w:r w:rsidRPr="0025287E">
        <w:rPr>
          <w:rFonts w:ascii="Arial" w:hAnsi="Arial" w:cs="Arial"/>
          <w:w w:val="105"/>
          <w:lang w:val="en-ZA"/>
        </w:rPr>
        <w:t xml:space="preserve"> – Bidders must achieve at least </w:t>
      </w:r>
      <w:r w:rsidR="00EE1306">
        <w:rPr>
          <w:rFonts w:ascii="Arial" w:hAnsi="Arial" w:cs="Arial"/>
          <w:w w:val="105"/>
          <w:lang w:val="en-ZA"/>
        </w:rPr>
        <w:t>60</w:t>
      </w:r>
      <w:r w:rsidRPr="0025287E">
        <w:rPr>
          <w:rFonts w:ascii="Arial" w:hAnsi="Arial" w:cs="Arial"/>
          <w:w w:val="105"/>
          <w:lang w:val="en-ZA"/>
        </w:rPr>
        <w:t xml:space="preserve"> out of 8</w:t>
      </w:r>
      <w:r w:rsidR="00EE1306">
        <w:rPr>
          <w:rFonts w:ascii="Arial" w:hAnsi="Arial" w:cs="Arial"/>
          <w:w w:val="105"/>
          <w:lang w:val="en-ZA"/>
        </w:rPr>
        <w:t>0</w:t>
      </w:r>
      <w:r w:rsidRPr="0025287E">
        <w:rPr>
          <w:rFonts w:ascii="Arial" w:hAnsi="Arial" w:cs="Arial"/>
          <w:w w:val="105"/>
          <w:lang w:val="en-ZA"/>
        </w:rPr>
        <w:t xml:space="preserve"> points to proceed to Stage 3.</w:t>
      </w:r>
    </w:p>
    <w:p w14:paraId="5E72D124" w14:textId="77777777" w:rsidR="00676BE3" w:rsidRPr="00676BE3" w:rsidRDefault="00676BE3" w:rsidP="00676BE3">
      <w:pPr>
        <w:pStyle w:val="ListParagraph"/>
        <w:rPr>
          <w:rFonts w:ascii="Arial" w:hAnsi="Arial" w:cs="Arial"/>
          <w:color w:val="2D2D2D"/>
          <w:w w:val="105"/>
          <w:lang w:val="en-ZA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977"/>
        <w:gridCol w:w="1559"/>
        <w:gridCol w:w="1701"/>
      </w:tblGrid>
      <w:tr w:rsidR="0027500F" w:rsidRPr="00357A45" w14:paraId="75741709" w14:textId="77777777" w:rsidTr="00B5412E">
        <w:trPr>
          <w:trHeight w:val="785"/>
        </w:trPr>
        <w:tc>
          <w:tcPr>
            <w:tcW w:w="2410" w:type="dxa"/>
            <w:vAlign w:val="center"/>
          </w:tcPr>
          <w:p w14:paraId="7EF79C9F" w14:textId="042609DA" w:rsidR="0027500F" w:rsidRPr="00357A45" w:rsidRDefault="00677FA7" w:rsidP="00677FA7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EVALUATION CRITERIA</w:t>
            </w:r>
          </w:p>
        </w:tc>
        <w:tc>
          <w:tcPr>
            <w:tcW w:w="2977" w:type="dxa"/>
          </w:tcPr>
          <w:p w14:paraId="7C4080C9" w14:textId="77777777" w:rsidR="0027500F" w:rsidRPr="00357A45" w:rsidRDefault="0027500F" w:rsidP="009622F5">
            <w:pPr>
              <w:pStyle w:val="TableParagraph"/>
              <w:spacing w:before="3"/>
              <w:ind w:left="0"/>
              <w:rPr>
                <w:rFonts w:ascii="Arial" w:hAnsi="Arial" w:cs="Arial"/>
                <w:b/>
              </w:rPr>
            </w:pPr>
          </w:p>
          <w:p w14:paraId="64A173B4" w14:textId="33CF8689" w:rsidR="0027500F" w:rsidRPr="00357A45" w:rsidRDefault="00677FA7" w:rsidP="00AB7FF4">
            <w:pPr>
              <w:pStyle w:val="TableParagraph"/>
              <w:tabs>
                <w:tab w:val="left" w:pos="1228"/>
                <w:tab w:val="left" w:pos="1988"/>
                <w:tab w:val="left" w:pos="2376"/>
                <w:tab w:val="left" w:pos="2492"/>
              </w:tabs>
              <w:spacing w:before="17" w:line="252" w:lineRule="auto"/>
              <w:ind w:left="0" w:right="9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559" w:type="dxa"/>
            <w:vAlign w:val="center"/>
          </w:tcPr>
          <w:p w14:paraId="20E0AF96" w14:textId="0C402ACA" w:rsidR="0027500F" w:rsidRPr="00B5412E" w:rsidRDefault="00B5412E" w:rsidP="00B5412E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5412E">
              <w:rPr>
                <w:rFonts w:ascii="Arial" w:hAnsi="Arial" w:cs="Arial"/>
                <w:b/>
                <w:bCs/>
              </w:rPr>
              <w:t>POINTS BREAKDOWN</w:t>
            </w:r>
          </w:p>
        </w:tc>
        <w:tc>
          <w:tcPr>
            <w:tcW w:w="1701" w:type="dxa"/>
            <w:vAlign w:val="center"/>
          </w:tcPr>
          <w:p w14:paraId="66BCD63F" w14:textId="301D9B80" w:rsidR="0027500F" w:rsidRPr="00357A45" w:rsidRDefault="00B5412E" w:rsidP="009622F5">
            <w:pPr>
              <w:pStyle w:val="TableParagraph"/>
              <w:spacing w:line="247" w:lineRule="auto"/>
              <w:ind w:left="109" w:right="89" w:firstLine="3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WEIGHT</w:t>
            </w:r>
          </w:p>
        </w:tc>
      </w:tr>
      <w:tr w:rsidR="0027500F" w:rsidRPr="00357A45" w14:paraId="758218F1" w14:textId="77777777" w:rsidTr="00997F6C">
        <w:trPr>
          <w:trHeight w:val="698"/>
        </w:trPr>
        <w:tc>
          <w:tcPr>
            <w:tcW w:w="2410" w:type="dxa"/>
            <w:vMerge w:val="restart"/>
          </w:tcPr>
          <w:p w14:paraId="01A4A08C" w14:textId="77777777" w:rsidR="0027500F" w:rsidRPr="00357A45" w:rsidRDefault="0027500F" w:rsidP="009622F5">
            <w:pPr>
              <w:pStyle w:val="TableParagraph"/>
              <w:spacing w:before="6"/>
              <w:ind w:left="0"/>
              <w:rPr>
                <w:rFonts w:ascii="Arial" w:hAnsi="Arial" w:cs="Arial"/>
                <w:b/>
              </w:rPr>
            </w:pPr>
          </w:p>
          <w:p w14:paraId="23AFBA1B" w14:textId="77777777" w:rsidR="0027500F" w:rsidRPr="00357A45" w:rsidRDefault="0027500F" w:rsidP="001E4B77">
            <w:pPr>
              <w:pStyle w:val="TableParagraph"/>
              <w:ind w:left="0"/>
              <w:rPr>
                <w:rFonts w:ascii="Arial" w:hAnsi="Arial" w:cs="Arial"/>
                <w:b/>
              </w:rPr>
            </w:pPr>
            <w:r w:rsidRPr="00357A45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2977" w:type="dxa"/>
          </w:tcPr>
          <w:p w14:paraId="27836DD6" w14:textId="77777777" w:rsidR="0027500F" w:rsidRPr="00997F6C" w:rsidRDefault="0027500F" w:rsidP="00997F6C">
            <w:pPr>
              <w:pStyle w:val="TableParagraph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7819696B" w14:textId="1FED1AB7" w:rsidR="0027500F" w:rsidRPr="00997F6C" w:rsidRDefault="0027500F" w:rsidP="00997F6C">
            <w:pPr>
              <w:pStyle w:val="TableParagraph"/>
              <w:spacing w:before="1" w:line="225" w:lineRule="exact"/>
              <w:jc w:val="center"/>
              <w:rPr>
                <w:rFonts w:ascii="Arial" w:hAnsi="Arial" w:cs="Arial"/>
              </w:rPr>
            </w:pPr>
            <w:r w:rsidRPr="00997F6C">
              <w:rPr>
                <w:rFonts w:ascii="Arial" w:hAnsi="Arial" w:cs="Arial"/>
              </w:rPr>
              <w:t>Within</w:t>
            </w:r>
            <w:r w:rsidR="00997F6C" w:rsidRPr="00997F6C">
              <w:rPr>
                <w:rFonts w:ascii="Arial" w:hAnsi="Arial" w:cs="Arial"/>
              </w:rPr>
              <w:t xml:space="preserve"> </w:t>
            </w:r>
            <w:r w:rsidR="00904D97" w:rsidRPr="00997F6C">
              <w:rPr>
                <w:rFonts w:ascii="Arial" w:hAnsi="Arial" w:cs="Arial"/>
              </w:rPr>
              <w:t>preferred</w:t>
            </w:r>
            <w:r w:rsidRPr="00997F6C">
              <w:rPr>
                <w:rFonts w:ascii="Arial" w:hAnsi="Arial" w:cs="Arial"/>
                <w:spacing w:val="-2"/>
              </w:rPr>
              <w:t xml:space="preserve"> </w:t>
            </w:r>
            <w:r w:rsidR="00904D97" w:rsidRPr="00997F6C">
              <w:rPr>
                <w:rFonts w:ascii="Arial" w:hAnsi="Arial" w:cs="Arial"/>
              </w:rPr>
              <w:t>area</w:t>
            </w:r>
          </w:p>
        </w:tc>
        <w:tc>
          <w:tcPr>
            <w:tcW w:w="1559" w:type="dxa"/>
            <w:vAlign w:val="center"/>
          </w:tcPr>
          <w:p w14:paraId="01EE18AF" w14:textId="77777777" w:rsidR="0027500F" w:rsidRPr="0083251A" w:rsidRDefault="0027500F" w:rsidP="0083251A">
            <w:pPr>
              <w:jc w:val="center"/>
              <w:rPr>
                <w:rFonts w:ascii="Arial" w:hAnsi="Arial" w:cs="Arial"/>
                <w:b/>
                <w:bCs/>
              </w:rPr>
            </w:pPr>
            <w:r w:rsidRPr="0083251A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701" w:type="dxa"/>
            <w:vMerge w:val="restart"/>
            <w:vAlign w:val="center"/>
          </w:tcPr>
          <w:p w14:paraId="2635B589" w14:textId="77777777" w:rsidR="0027500F" w:rsidRPr="0083251A" w:rsidRDefault="0027500F" w:rsidP="0083251A">
            <w:pPr>
              <w:jc w:val="center"/>
              <w:rPr>
                <w:rFonts w:ascii="Arial" w:hAnsi="Arial" w:cs="Arial"/>
                <w:b/>
                <w:bCs/>
              </w:rPr>
            </w:pPr>
            <w:r w:rsidRPr="0083251A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27500F" w:rsidRPr="00357A45" w14:paraId="51A8DE85" w14:textId="77777777" w:rsidTr="00997F6C">
        <w:trPr>
          <w:trHeight w:val="729"/>
        </w:trPr>
        <w:tc>
          <w:tcPr>
            <w:tcW w:w="2410" w:type="dxa"/>
            <w:vMerge/>
            <w:tcBorders>
              <w:top w:val="nil"/>
            </w:tcBorders>
          </w:tcPr>
          <w:p w14:paraId="1B03D408" w14:textId="77777777" w:rsidR="0027500F" w:rsidRPr="00357A45" w:rsidRDefault="0027500F" w:rsidP="009622F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7CEA01C2" w14:textId="66269A32" w:rsidR="0027500F" w:rsidRPr="00D0048B" w:rsidRDefault="00D0048B" w:rsidP="00D00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Outside preferred area</w:t>
            </w:r>
          </w:p>
        </w:tc>
        <w:tc>
          <w:tcPr>
            <w:tcW w:w="1559" w:type="dxa"/>
            <w:vAlign w:val="center"/>
          </w:tcPr>
          <w:p w14:paraId="38525AED" w14:textId="77777777" w:rsidR="0027500F" w:rsidRPr="0083251A" w:rsidRDefault="0027500F" w:rsidP="0083251A">
            <w:pPr>
              <w:jc w:val="center"/>
              <w:rPr>
                <w:rFonts w:ascii="Arial" w:hAnsi="Arial" w:cs="Arial"/>
                <w:b/>
                <w:bCs/>
              </w:rPr>
            </w:pPr>
            <w:r w:rsidRPr="0083251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14:paraId="4A76FBDB" w14:textId="77777777" w:rsidR="0027500F" w:rsidRPr="0083251A" w:rsidRDefault="0027500F" w:rsidP="0083251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7500F" w:rsidRPr="00357A45" w14:paraId="44ED8D74" w14:textId="77777777" w:rsidTr="00997F6C">
        <w:trPr>
          <w:trHeight w:val="657"/>
        </w:trPr>
        <w:tc>
          <w:tcPr>
            <w:tcW w:w="2410" w:type="dxa"/>
            <w:vMerge w:val="restart"/>
          </w:tcPr>
          <w:p w14:paraId="566D659D" w14:textId="77777777" w:rsidR="0027500F" w:rsidRPr="00357A45" w:rsidRDefault="0027500F" w:rsidP="001E4B77">
            <w:pPr>
              <w:pStyle w:val="TableParagraph"/>
              <w:ind w:left="0"/>
              <w:rPr>
                <w:rFonts w:ascii="Arial" w:hAnsi="Arial" w:cs="Arial"/>
                <w:b/>
              </w:rPr>
            </w:pPr>
            <w:r w:rsidRPr="00357A45">
              <w:rPr>
                <w:rFonts w:ascii="Arial" w:hAnsi="Arial" w:cs="Arial"/>
                <w:b/>
              </w:rPr>
              <w:t>FLOOR AREA</w:t>
            </w:r>
          </w:p>
          <w:p w14:paraId="3DE014F2" w14:textId="77777777" w:rsidR="0027500F" w:rsidRPr="00357A45" w:rsidRDefault="0027500F" w:rsidP="009622F5">
            <w:pPr>
              <w:pStyle w:val="TableParagraph"/>
              <w:spacing w:before="10"/>
              <w:ind w:left="0"/>
              <w:rPr>
                <w:rFonts w:ascii="Arial" w:hAnsi="Arial" w:cs="Arial"/>
                <w:b/>
              </w:rPr>
            </w:pPr>
          </w:p>
          <w:p w14:paraId="58906ABE" w14:textId="73955FC9" w:rsidR="0027500F" w:rsidRPr="00DA4714" w:rsidRDefault="0025287E" w:rsidP="00DA47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="009A7936" w:rsidRPr="009A7936">
              <w:rPr>
                <w:rFonts w:ascii="Arial" w:hAnsi="Arial" w:cs="Arial"/>
              </w:rPr>
              <w:t>m²</w:t>
            </w:r>
            <w:r w:rsidR="00DA4714" w:rsidRPr="00DA4714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>18</w:t>
            </w:r>
            <w:r w:rsidR="0027500F" w:rsidRPr="00DA4714">
              <w:rPr>
                <w:rFonts w:ascii="Arial" w:hAnsi="Arial" w:cs="Arial"/>
              </w:rPr>
              <w:t>0</w:t>
            </w:r>
            <w:r w:rsidR="009A7936" w:rsidRPr="009A7936">
              <w:rPr>
                <w:rFonts w:ascii="Arial" w:hAnsi="Arial" w:cs="Arial"/>
              </w:rPr>
              <w:t>m²</w:t>
            </w:r>
            <w:r w:rsidR="0027500F" w:rsidRPr="00DA4714">
              <w:rPr>
                <w:rFonts w:ascii="Arial" w:hAnsi="Arial" w:cs="Arial"/>
                <w:spacing w:val="12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375BEB44" w14:textId="77777777" w:rsidR="0027500F" w:rsidRPr="00997F6C" w:rsidRDefault="0027500F" w:rsidP="00997F6C">
            <w:pPr>
              <w:pStyle w:val="TableParagraph"/>
              <w:spacing w:line="229" w:lineRule="exact"/>
              <w:jc w:val="center"/>
              <w:rPr>
                <w:rFonts w:ascii="Arial" w:hAnsi="Arial" w:cs="Arial"/>
              </w:rPr>
            </w:pPr>
            <w:r w:rsidRPr="00997F6C">
              <w:rPr>
                <w:rFonts w:ascii="Arial" w:hAnsi="Arial" w:cs="Arial"/>
              </w:rPr>
              <w:t>Yes</w:t>
            </w:r>
          </w:p>
        </w:tc>
        <w:tc>
          <w:tcPr>
            <w:tcW w:w="1559" w:type="dxa"/>
            <w:vAlign w:val="center"/>
          </w:tcPr>
          <w:p w14:paraId="5C5D6D4A" w14:textId="34E660E7" w:rsidR="0027500F" w:rsidRPr="0083251A" w:rsidRDefault="00EE1306" w:rsidP="008325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701" w:type="dxa"/>
            <w:vMerge w:val="restart"/>
            <w:vAlign w:val="center"/>
          </w:tcPr>
          <w:p w14:paraId="073684B5" w14:textId="77777777" w:rsidR="0027500F" w:rsidRPr="0083251A" w:rsidRDefault="0027500F" w:rsidP="0083251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8DB88B" w14:textId="26717A51" w:rsidR="0027500F" w:rsidRPr="0083251A" w:rsidRDefault="00EE1306" w:rsidP="008325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27500F" w:rsidRPr="00357A45" w14:paraId="1E4F4EBC" w14:textId="77777777" w:rsidTr="00997F6C">
        <w:trPr>
          <w:trHeight w:val="671"/>
        </w:trPr>
        <w:tc>
          <w:tcPr>
            <w:tcW w:w="2410" w:type="dxa"/>
            <w:vMerge/>
            <w:tcBorders>
              <w:top w:val="nil"/>
            </w:tcBorders>
          </w:tcPr>
          <w:p w14:paraId="685876A0" w14:textId="77777777" w:rsidR="0027500F" w:rsidRPr="00357A45" w:rsidRDefault="0027500F" w:rsidP="009622F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24CBD003" w14:textId="77777777" w:rsidR="0027500F" w:rsidRPr="00997F6C" w:rsidRDefault="0027500F" w:rsidP="00997F6C">
            <w:pPr>
              <w:pStyle w:val="TableParagraph"/>
              <w:spacing w:line="229" w:lineRule="exact"/>
              <w:jc w:val="center"/>
              <w:rPr>
                <w:rFonts w:ascii="Arial" w:hAnsi="Arial" w:cs="Arial"/>
              </w:rPr>
            </w:pPr>
            <w:r w:rsidRPr="00997F6C">
              <w:rPr>
                <w:rFonts w:ascii="Arial" w:hAnsi="Arial" w:cs="Arial"/>
              </w:rPr>
              <w:t>No</w:t>
            </w:r>
          </w:p>
        </w:tc>
        <w:tc>
          <w:tcPr>
            <w:tcW w:w="1559" w:type="dxa"/>
            <w:vAlign w:val="center"/>
          </w:tcPr>
          <w:p w14:paraId="39F7CE8B" w14:textId="77777777" w:rsidR="0027500F" w:rsidRPr="0083251A" w:rsidRDefault="0027500F" w:rsidP="0083251A">
            <w:pPr>
              <w:jc w:val="center"/>
              <w:rPr>
                <w:rFonts w:ascii="Arial" w:hAnsi="Arial" w:cs="Arial"/>
                <w:b/>
                <w:bCs/>
              </w:rPr>
            </w:pPr>
            <w:r w:rsidRPr="0083251A">
              <w:rPr>
                <w:rFonts w:ascii="Arial" w:hAnsi="Arial" w:cs="Arial"/>
                <w:b/>
                <w:bCs/>
                <w:w w:val="99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2BB80F6" w14:textId="77777777" w:rsidR="0027500F" w:rsidRPr="0083251A" w:rsidRDefault="0027500F" w:rsidP="0083251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7500F" w:rsidRPr="00357A45" w14:paraId="6C47E9C3" w14:textId="77777777" w:rsidTr="00990751">
        <w:trPr>
          <w:trHeight w:val="486"/>
        </w:trPr>
        <w:tc>
          <w:tcPr>
            <w:tcW w:w="2410" w:type="dxa"/>
            <w:vMerge w:val="restart"/>
          </w:tcPr>
          <w:p w14:paraId="638C5564" w14:textId="77777777" w:rsidR="0027500F" w:rsidRPr="00357A45" w:rsidRDefault="0027500F" w:rsidP="009622F5">
            <w:pPr>
              <w:pStyle w:val="TableParagraph"/>
              <w:spacing w:before="5"/>
              <w:ind w:left="0"/>
              <w:rPr>
                <w:rFonts w:ascii="Arial" w:hAnsi="Arial" w:cs="Arial"/>
                <w:b/>
              </w:rPr>
            </w:pPr>
          </w:p>
          <w:p w14:paraId="19B4C807" w14:textId="5600C7D5" w:rsidR="0027500F" w:rsidRPr="00357A45" w:rsidRDefault="0027500F" w:rsidP="001E4B77">
            <w:pPr>
              <w:pStyle w:val="TableParagraph"/>
              <w:spacing w:line="254" w:lineRule="auto"/>
              <w:ind w:left="0" w:right="78"/>
              <w:rPr>
                <w:rFonts w:ascii="Arial" w:hAnsi="Arial" w:cs="Arial"/>
                <w:b/>
              </w:rPr>
            </w:pPr>
            <w:r w:rsidRPr="00357A45">
              <w:rPr>
                <w:rFonts w:ascii="Arial" w:hAnsi="Arial" w:cs="Arial"/>
                <w:b/>
              </w:rPr>
              <w:t>LAYOUT</w:t>
            </w:r>
            <w:r w:rsidR="001E4B77">
              <w:rPr>
                <w:rFonts w:ascii="Arial" w:hAnsi="Arial" w:cs="Arial"/>
                <w:b/>
              </w:rPr>
              <w:t xml:space="preserve"> </w:t>
            </w:r>
            <w:r w:rsidRPr="00357A45">
              <w:rPr>
                <w:rFonts w:ascii="Arial" w:hAnsi="Arial" w:cs="Arial"/>
                <w:b/>
              </w:rPr>
              <w:t>PLAN</w:t>
            </w:r>
          </w:p>
        </w:tc>
        <w:tc>
          <w:tcPr>
            <w:tcW w:w="2977" w:type="dxa"/>
          </w:tcPr>
          <w:p w14:paraId="476A8132" w14:textId="77777777" w:rsidR="0027500F" w:rsidRPr="00997F6C" w:rsidRDefault="0027500F" w:rsidP="009622F5">
            <w:pPr>
              <w:pStyle w:val="TableParagraph"/>
              <w:spacing w:before="2"/>
              <w:ind w:left="0"/>
              <w:rPr>
                <w:rFonts w:ascii="Arial" w:hAnsi="Arial" w:cs="Arial"/>
                <w:b/>
              </w:rPr>
            </w:pPr>
          </w:p>
          <w:p w14:paraId="5BEB2E09" w14:textId="07F71E50" w:rsidR="0027500F" w:rsidRPr="00997F6C" w:rsidRDefault="001E4B77" w:rsidP="001E4B77">
            <w:pPr>
              <w:pStyle w:val="TableParagraph"/>
              <w:spacing w:line="223" w:lineRule="exac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Layout Plan </w:t>
            </w:r>
            <w:r w:rsidR="0027500F" w:rsidRPr="00997F6C">
              <w:rPr>
                <w:rFonts w:ascii="Arial" w:hAnsi="Arial" w:cs="Arial"/>
              </w:rPr>
              <w:t>Include</w:t>
            </w:r>
            <w:r>
              <w:rPr>
                <w:rFonts w:ascii="Arial" w:hAnsi="Arial" w:cs="Arial"/>
              </w:rPr>
              <w:t>s</w:t>
            </w:r>
            <w:r w:rsidR="0027500F" w:rsidRPr="00997F6C"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="0027500F" w:rsidRPr="00997F6C">
              <w:rPr>
                <w:rFonts w:ascii="Arial" w:hAnsi="Arial" w:cs="Arial"/>
              </w:rPr>
              <w:t>arking</w:t>
            </w:r>
          </w:p>
        </w:tc>
        <w:tc>
          <w:tcPr>
            <w:tcW w:w="1559" w:type="dxa"/>
            <w:vAlign w:val="center"/>
          </w:tcPr>
          <w:p w14:paraId="6851E50F" w14:textId="4CE5F33F" w:rsidR="0027500F" w:rsidRPr="0083251A" w:rsidRDefault="00EE1306" w:rsidP="008325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701" w:type="dxa"/>
            <w:vMerge w:val="restart"/>
            <w:vAlign w:val="center"/>
          </w:tcPr>
          <w:p w14:paraId="28CD6FD4" w14:textId="3D33C3D4" w:rsidR="0027500F" w:rsidRPr="0083251A" w:rsidRDefault="00EE1306" w:rsidP="008325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27500F" w:rsidRPr="00357A45" w14:paraId="6AE21742" w14:textId="77777777" w:rsidTr="00B5412E">
        <w:trPr>
          <w:trHeight w:val="671"/>
        </w:trPr>
        <w:tc>
          <w:tcPr>
            <w:tcW w:w="2410" w:type="dxa"/>
            <w:vMerge/>
            <w:tcBorders>
              <w:top w:val="nil"/>
            </w:tcBorders>
          </w:tcPr>
          <w:p w14:paraId="1DDFBE33" w14:textId="77777777" w:rsidR="0027500F" w:rsidRPr="00357A45" w:rsidRDefault="0027500F" w:rsidP="009622F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B9074C8" w14:textId="227FB40C" w:rsidR="0027500F" w:rsidRPr="00357A45" w:rsidRDefault="00904D97" w:rsidP="001E4B77">
            <w:pPr>
              <w:pStyle w:val="TableParagraph"/>
              <w:spacing w:before="2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Layout plan d</w:t>
            </w:r>
            <w:r w:rsidR="0027500F" w:rsidRPr="00357A45">
              <w:rPr>
                <w:rFonts w:ascii="Arial" w:hAnsi="Arial" w:cs="Arial"/>
              </w:rPr>
              <w:t>oes</w:t>
            </w:r>
            <w:r w:rsidR="0027500F" w:rsidRPr="00357A45"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n</w:t>
            </w:r>
            <w:r w:rsidR="0027500F" w:rsidRPr="00357A45">
              <w:rPr>
                <w:rFonts w:ascii="Arial" w:hAnsi="Arial" w:cs="Arial"/>
              </w:rPr>
              <w:t>ot</w:t>
            </w:r>
            <w:r w:rsidR="0027500F" w:rsidRPr="00357A45"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 w:rsidR="0027500F" w:rsidRPr="00357A45">
              <w:rPr>
                <w:rFonts w:ascii="Arial" w:hAnsi="Arial" w:cs="Arial"/>
              </w:rPr>
              <w:t>nclude</w:t>
            </w:r>
            <w:r w:rsidR="0027500F" w:rsidRPr="00357A45"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="0027500F" w:rsidRPr="00357A45">
              <w:rPr>
                <w:rFonts w:ascii="Arial" w:hAnsi="Arial" w:cs="Arial"/>
              </w:rPr>
              <w:t>arking</w:t>
            </w:r>
          </w:p>
        </w:tc>
        <w:tc>
          <w:tcPr>
            <w:tcW w:w="1559" w:type="dxa"/>
            <w:vAlign w:val="center"/>
          </w:tcPr>
          <w:p w14:paraId="5FDCF6B8" w14:textId="77777777" w:rsidR="0027500F" w:rsidRPr="00357A45" w:rsidRDefault="0027500F" w:rsidP="00B5412E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</w:rPr>
            </w:pPr>
            <w:r w:rsidRPr="00357A45">
              <w:rPr>
                <w:rFonts w:ascii="Arial" w:hAnsi="Arial" w:cs="Arial"/>
                <w:b/>
                <w:w w:val="99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AF1D76C" w14:textId="77777777" w:rsidR="0027500F" w:rsidRPr="00357A45" w:rsidRDefault="0027500F" w:rsidP="009622F5">
            <w:pPr>
              <w:rPr>
                <w:rFonts w:ascii="Arial" w:hAnsi="Arial" w:cs="Arial"/>
              </w:rPr>
            </w:pPr>
          </w:p>
        </w:tc>
      </w:tr>
      <w:tr w:rsidR="0027500F" w:rsidRPr="00357A45" w14:paraId="0E27CB44" w14:textId="77777777" w:rsidTr="00EE1306">
        <w:trPr>
          <w:trHeight w:val="810"/>
        </w:trPr>
        <w:tc>
          <w:tcPr>
            <w:tcW w:w="2410" w:type="dxa"/>
            <w:vMerge w:val="restart"/>
          </w:tcPr>
          <w:p w14:paraId="7EA334AF" w14:textId="77777777" w:rsidR="0027500F" w:rsidRPr="00357A45" w:rsidRDefault="0027500F" w:rsidP="009622F5">
            <w:pPr>
              <w:pStyle w:val="TableParagraph"/>
              <w:spacing w:before="6"/>
              <w:ind w:left="0"/>
              <w:rPr>
                <w:rFonts w:ascii="Arial" w:hAnsi="Arial" w:cs="Arial"/>
                <w:b/>
              </w:rPr>
            </w:pPr>
          </w:p>
          <w:p w14:paraId="56292B90" w14:textId="77777777" w:rsidR="0027500F" w:rsidRPr="00357A45" w:rsidRDefault="0027500F" w:rsidP="00990751">
            <w:pPr>
              <w:pStyle w:val="TableParagraph"/>
              <w:spacing w:before="1" w:line="254" w:lineRule="auto"/>
              <w:ind w:left="0" w:right="90"/>
              <w:rPr>
                <w:rFonts w:ascii="Arial" w:hAnsi="Arial" w:cs="Arial"/>
                <w:b/>
              </w:rPr>
            </w:pPr>
            <w:r w:rsidRPr="00357A45">
              <w:rPr>
                <w:rFonts w:ascii="Arial" w:hAnsi="Arial" w:cs="Arial"/>
                <w:b/>
              </w:rPr>
              <w:t>LEAD</w:t>
            </w:r>
            <w:r w:rsidRPr="00357A45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357A45">
              <w:rPr>
                <w:rFonts w:ascii="Arial" w:hAnsi="Arial" w:cs="Arial"/>
                <w:b/>
              </w:rPr>
              <w:t>TIME</w:t>
            </w:r>
            <w:r w:rsidRPr="00357A4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57A45">
              <w:rPr>
                <w:rFonts w:ascii="Arial" w:hAnsi="Arial" w:cs="Arial"/>
                <w:b/>
              </w:rPr>
              <w:t>FOR</w:t>
            </w:r>
            <w:r w:rsidRPr="00357A45">
              <w:rPr>
                <w:rFonts w:ascii="Arial" w:hAnsi="Arial" w:cs="Arial"/>
                <w:b/>
                <w:spacing w:val="-58"/>
              </w:rPr>
              <w:t xml:space="preserve"> </w:t>
            </w:r>
            <w:r w:rsidRPr="00357A45">
              <w:rPr>
                <w:rFonts w:ascii="Arial" w:hAnsi="Arial" w:cs="Arial"/>
                <w:b/>
              </w:rPr>
              <w:t>OCCUPATION</w:t>
            </w:r>
          </w:p>
        </w:tc>
        <w:tc>
          <w:tcPr>
            <w:tcW w:w="2977" w:type="dxa"/>
            <w:vAlign w:val="center"/>
          </w:tcPr>
          <w:p w14:paraId="5BB2D20F" w14:textId="57FAAA92" w:rsidR="0027500F" w:rsidRPr="0025287E" w:rsidRDefault="0027500F" w:rsidP="009622F5">
            <w:pPr>
              <w:pStyle w:val="TableParagraph"/>
              <w:spacing w:before="2"/>
              <w:rPr>
                <w:rFonts w:ascii="Arial" w:hAnsi="Arial" w:cs="Arial"/>
                <w:shd w:val="clear" w:color="auto" w:fill="FFFF00"/>
              </w:rPr>
            </w:pPr>
            <w:r w:rsidRPr="0025287E">
              <w:rPr>
                <w:rFonts w:ascii="Arial" w:hAnsi="Arial" w:cs="Arial"/>
                <w:shd w:val="clear" w:color="auto" w:fill="FFFF00"/>
              </w:rPr>
              <w:t xml:space="preserve">01 </w:t>
            </w:r>
            <w:r w:rsidR="00083C12" w:rsidRPr="0025287E">
              <w:rPr>
                <w:rFonts w:ascii="Arial" w:hAnsi="Arial" w:cs="Arial"/>
                <w:shd w:val="clear" w:color="auto" w:fill="FFFF00"/>
              </w:rPr>
              <w:t xml:space="preserve">October </w:t>
            </w:r>
            <w:r w:rsidRPr="0025287E">
              <w:rPr>
                <w:rFonts w:ascii="Arial" w:hAnsi="Arial" w:cs="Arial"/>
                <w:shd w:val="clear" w:color="auto" w:fill="FFFF00"/>
              </w:rPr>
              <w:t>2025</w:t>
            </w:r>
          </w:p>
          <w:p w14:paraId="0479153F" w14:textId="77777777" w:rsidR="007E781A" w:rsidRPr="0025287E" w:rsidRDefault="007E781A" w:rsidP="009622F5">
            <w:pPr>
              <w:pStyle w:val="TableParagraph"/>
              <w:spacing w:before="2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430D4E0" w14:textId="524F61C0" w:rsidR="0027500F" w:rsidRPr="00357A45" w:rsidRDefault="00EE1306" w:rsidP="007E781A">
            <w:pPr>
              <w:pStyle w:val="TableParagraph"/>
              <w:spacing w:before="3" w:line="27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701" w:type="dxa"/>
            <w:vMerge w:val="restart"/>
            <w:vAlign w:val="center"/>
          </w:tcPr>
          <w:p w14:paraId="506357B0" w14:textId="7196E4A1" w:rsidR="0027500F" w:rsidRPr="00357A45" w:rsidRDefault="00EE1306" w:rsidP="007E781A">
            <w:pPr>
              <w:pStyle w:val="TableParagraph"/>
              <w:spacing w:before="3"/>
              <w:ind w:left="1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  <w:tr w:rsidR="00EE1306" w:rsidRPr="00357A45" w14:paraId="7404E41D" w14:textId="77777777" w:rsidTr="00096916">
        <w:trPr>
          <w:trHeight w:val="788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14:paraId="27AD9864" w14:textId="77777777" w:rsidR="00EE1306" w:rsidRPr="00357A45" w:rsidRDefault="00EE1306" w:rsidP="009622F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127EF21" w14:textId="581D667E" w:rsidR="00EE1306" w:rsidRPr="0025287E" w:rsidRDefault="00EE1306" w:rsidP="009622F5">
            <w:pPr>
              <w:pStyle w:val="TableParagraph"/>
              <w:spacing w:line="229" w:lineRule="exact"/>
              <w:rPr>
                <w:rFonts w:ascii="Arial" w:hAnsi="Arial" w:cs="Arial"/>
                <w:shd w:val="clear" w:color="auto" w:fill="FFFF00"/>
              </w:rPr>
            </w:pPr>
            <w:r w:rsidRPr="0025287E">
              <w:rPr>
                <w:rFonts w:ascii="Arial" w:hAnsi="Arial" w:cs="Arial"/>
                <w:shd w:val="clear" w:color="auto" w:fill="FFFF00"/>
              </w:rPr>
              <w:t>Any date after 01 October 2025</w:t>
            </w:r>
          </w:p>
          <w:p w14:paraId="49BC0001" w14:textId="77777777" w:rsidR="00EE1306" w:rsidRPr="0025287E" w:rsidRDefault="00EE1306" w:rsidP="009622F5">
            <w:pPr>
              <w:pStyle w:val="TableParagraph"/>
              <w:spacing w:line="229" w:lineRule="exact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C5911BC" w14:textId="77777777" w:rsidR="00EE1306" w:rsidRPr="00357A45" w:rsidRDefault="00EE1306" w:rsidP="007E781A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</w:rPr>
            </w:pPr>
            <w:r w:rsidRPr="00357A45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100A3E4E" w14:textId="77777777" w:rsidR="00EE1306" w:rsidRPr="00357A45" w:rsidRDefault="00EE1306" w:rsidP="009622F5">
            <w:pPr>
              <w:rPr>
                <w:rFonts w:ascii="Arial" w:hAnsi="Arial" w:cs="Arial"/>
              </w:rPr>
            </w:pPr>
          </w:p>
        </w:tc>
      </w:tr>
      <w:tr w:rsidR="0027500F" w:rsidRPr="00357A45" w14:paraId="37024306" w14:textId="77777777" w:rsidTr="00C3474E">
        <w:trPr>
          <w:trHeight w:val="486"/>
        </w:trPr>
        <w:tc>
          <w:tcPr>
            <w:tcW w:w="2410" w:type="dxa"/>
          </w:tcPr>
          <w:p w14:paraId="58DB89B8" w14:textId="78F50D45" w:rsidR="0027500F" w:rsidRPr="00357A45" w:rsidRDefault="00C3474E" w:rsidP="009622F5">
            <w:pPr>
              <w:pStyle w:val="TableParagraph"/>
              <w:spacing w:before="5"/>
              <w:ind w:left="0"/>
              <w:rPr>
                <w:rFonts w:ascii="Arial" w:hAnsi="Arial" w:cs="Arial"/>
                <w:b/>
              </w:rPr>
            </w:pPr>
            <w:r w:rsidRPr="00357A4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977" w:type="dxa"/>
          </w:tcPr>
          <w:p w14:paraId="793F4024" w14:textId="77777777" w:rsidR="0027500F" w:rsidRPr="00357A45" w:rsidRDefault="0027500F" w:rsidP="009622F5">
            <w:pPr>
              <w:pStyle w:val="TableParagraph"/>
              <w:spacing w:line="223" w:lineRule="exact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A8C9F4A" w14:textId="77777777" w:rsidR="0027500F" w:rsidRPr="00357A45" w:rsidRDefault="0027500F" w:rsidP="009622F5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14:paraId="4FC79740" w14:textId="2BF49ED7" w:rsidR="0027500F" w:rsidRPr="00357A45" w:rsidRDefault="0027500F" w:rsidP="00C3474E">
            <w:pPr>
              <w:pStyle w:val="TableParagraph"/>
              <w:spacing w:before="2"/>
              <w:ind w:left="109"/>
              <w:jc w:val="center"/>
              <w:rPr>
                <w:rFonts w:ascii="Arial" w:hAnsi="Arial" w:cs="Arial"/>
                <w:b/>
              </w:rPr>
            </w:pPr>
            <w:r w:rsidRPr="00357A45">
              <w:rPr>
                <w:rFonts w:ascii="Arial" w:hAnsi="Arial" w:cs="Arial"/>
                <w:b/>
              </w:rPr>
              <w:t>8</w:t>
            </w:r>
            <w:r w:rsidR="00EE1306">
              <w:rPr>
                <w:rFonts w:ascii="Arial" w:hAnsi="Arial" w:cs="Arial"/>
                <w:b/>
              </w:rPr>
              <w:t>0</w:t>
            </w:r>
          </w:p>
        </w:tc>
      </w:tr>
    </w:tbl>
    <w:p w14:paraId="70288B3F" w14:textId="77777777" w:rsidR="00676BE3" w:rsidRDefault="00676BE3" w:rsidP="00676BE3">
      <w:pPr>
        <w:pStyle w:val="ListParagraph"/>
        <w:ind w:firstLine="0"/>
        <w:rPr>
          <w:rFonts w:ascii="Arial" w:hAnsi="Arial" w:cs="Arial"/>
          <w:color w:val="2D2D2D"/>
          <w:w w:val="105"/>
          <w:lang w:val="en-ZA"/>
        </w:rPr>
      </w:pPr>
    </w:p>
    <w:p w14:paraId="417446FA" w14:textId="77777777" w:rsidR="00B01C16" w:rsidRDefault="00B01C16" w:rsidP="00676BE3">
      <w:pPr>
        <w:pStyle w:val="ListParagraph"/>
        <w:ind w:firstLine="0"/>
        <w:rPr>
          <w:rFonts w:ascii="Arial" w:hAnsi="Arial" w:cs="Arial"/>
          <w:color w:val="2D2D2D"/>
          <w:w w:val="105"/>
          <w:lang w:val="en-ZA"/>
        </w:rPr>
      </w:pPr>
    </w:p>
    <w:p w14:paraId="6857C14F" w14:textId="77777777" w:rsidR="00B01C16" w:rsidRDefault="00B01C16" w:rsidP="00676BE3">
      <w:pPr>
        <w:pStyle w:val="ListParagraph"/>
        <w:ind w:firstLine="0"/>
        <w:rPr>
          <w:rFonts w:ascii="Arial" w:hAnsi="Arial" w:cs="Arial"/>
          <w:color w:val="2D2D2D"/>
          <w:w w:val="105"/>
          <w:lang w:val="en-ZA"/>
        </w:rPr>
      </w:pPr>
    </w:p>
    <w:p w14:paraId="55491A06" w14:textId="77777777" w:rsidR="00B01C16" w:rsidRDefault="00B01C16" w:rsidP="00676BE3">
      <w:pPr>
        <w:pStyle w:val="ListParagraph"/>
        <w:ind w:firstLine="0"/>
        <w:rPr>
          <w:rFonts w:ascii="Arial" w:hAnsi="Arial" w:cs="Arial"/>
          <w:color w:val="2D2D2D"/>
          <w:w w:val="105"/>
          <w:lang w:val="en-ZA"/>
        </w:rPr>
      </w:pPr>
    </w:p>
    <w:p w14:paraId="50909F8E" w14:textId="77777777" w:rsidR="00B01C16" w:rsidRDefault="00B01C16" w:rsidP="00676BE3">
      <w:pPr>
        <w:pStyle w:val="ListParagraph"/>
        <w:ind w:firstLine="0"/>
        <w:rPr>
          <w:rFonts w:ascii="Arial" w:hAnsi="Arial" w:cs="Arial"/>
          <w:color w:val="2D2D2D"/>
          <w:w w:val="105"/>
          <w:lang w:val="en-ZA"/>
        </w:rPr>
      </w:pPr>
    </w:p>
    <w:p w14:paraId="2E22893D" w14:textId="77777777" w:rsidR="00B01C16" w:rsidRDefault="00B01C16" w:rsidP="00676BE3">
      <w:pPr>
        <w:pStyle w:val="ListParagraph"/>
        <w:ind w:firstLine="0"/>
        <w:rPr>
          <w:rFonts w:ascii="Arial" w:hAnsi="Arial" w:cs="Arial"/>
          <w:color w:val="2D2D2D"/>
          <w:w w:val="105"/>
          <w:lang w:val="en-ZA"/>
        </w:rPr>
      </w:pPr>
    </w:p>
    <w:p w14:paraId="22A503D5" w14:textId="77777777" w:rsidR="00B01C16" w:rsidRDefault="00B01C16" w:rsidP="00676BE3">
      <w:pPr>
        <w:pStyle w:val="ListParagraph"/>
        <w:ind w:firstLine="0"/>
        <w:rPr>
          <w:rFonts w:ascii="Arial" w:hAnsi="Arial" w:cs="Arial"/>
          <w:color w:val="2D2D2D"/>
          <w:w w:val="105"/>
          <w:lang w:val="en-ZA"/>
        </w:rPr>
      </w:pPr>
    </w:p>
    <w:p w14:paraId="60C24004" w14:textId="77777777" w:rsidR="00B01C16" w:rsidRDefault="00B01C16" w:rsidP="00676BE3">
      <w:pPr>
        <w:pStyle w:val="ListParagraph"/>
        <w:ind w:firstLine="0"/>
        <w:rPr>
          <w:rFonts w:ascii="Arial" w:hAnsi="Arial" w:cs="Arial"/>
          <w:color w:val="2D2D2D"/>
          <w:w w:val="105"/>
          <w:lang w:val="en-ZA"/>
        </w:rPr>
      </w:pPr>
    </w:p>
    <w:p w14:paraId="150C99A8" w14:textId="77777777" w:rsidR="00B01C16" w:rsidRDefault="00B01C16" w:rsidP="00676BE3">
      <w:pPr>
        <w:pStyle w:val="ListParagraph"/>
        <w:ind w:firstLine="0"/>
        <w:rPr>
          <w:rFonts w:ascii="Arial" w:hAnsi="Arial" w:cs="Arial"/>
          <w:color w:val="2D2D2D"/>
          <w:w w:val="105"/>
          <w:lang w:val="en-ZA"/>
        </w:rPr>
      </w:pPr>
    </w:p>
    <w:p w14:paraId="0717AB52" w14:textId="77777777" w:rsidR="00EE1306" w:rsidRDefault="00EE1306" w:rsidP="00676BE3">
      <w:pPr>
        <w:pStyle w:val="ListParagraph"/>
        <w:ind w:firstLine="0"/>
        <w:rPr>
          <w:rFonts w:ascii="Arial" w:hAnsi="Arial" w:cs="Arial"/>
          <w:color w:val="2D2D2D"/>
          <w:w w:val="105"/>
          <w:lang w:val="en-ZA"/>
        </w:rPr>
      </w:pPr>
    </w:p>
    <w:p w14:paraId="480054B6" w14:textId="77777777" w:rsidR="00EE1306" w:rsidRDefault="00EE1306" w:rsidP="00676BE3">
      <w:pPr>
        <w:pStyle w:val="ListParagraph"/>
        <w:ind w:firstLine="0"/>
        <w:rPr>
          <w:rFonts w:ascii="Arial" w:hAnsi="Arial" w:cs="Arial"/>
          <w:color w:val="2D2D2D"/>
          <w:w w:val="105"/>
          <w:lang w:val="en-ZA"/>
        </w:rPr>
      </w:pPr>
    </w:p>
    <w:p w14:paraId="61178EFE" w14:textId="77777777" w:rsidR="00EE1306" w:rsidRDefault="00EE1306" w:rsidP="00676BE3">
      <w:pPr>
        <w:pStyle w:val="ListParagraph"/>
        <w:ind w:firstLine="0"/>
        <w:rPr>
          <w:rFonts w:ascii="Arial" w:hAnsi="Arial" w:cs="Arial"/>
          <w:color w:val="2D2D2D"/>
          <w:w w:val="105"/>
          <w:lang w:val="en-ZA"/>
        </w:rPr>
      </w:pPr>
    </w:p>
    <w:p w14:paraId="10BA2FC5" w14:textId="77777777" w:rsidR="00EE1306" w:rsidRDefault="00EE1306" w:rsidP="00676BE3">
      <w:pPr>
        <w:pStyle w:val="ListParagraph"/>
        <w:ind w:firstLine="0"/>
        <w:rPr>
          <w:rFonts w:ascii="Arial" w:hAnsi="Arial" w:cs="Arial"/>
          <w:color w:val="2D2D2D"/>
          <w:w w:val="105"/>
          <w:lang w:val="en-ZA"/>
        </w:rPr>
      </w:pPr>
    </w:p>
    <w:p w14:paraId="69942770" w14:textId="77777777" w:rsidR="00EE1306" w:rsidRDefault="00EE1306" w:rsidP="00676BE3">
      <w:pPr>
        <w:pStyle w:val="ListParagraph"/>
        <w:ind w:firstLine="0"/>
        <w:rPr>
          <w:rFonts w:ascii="Arial" w:hAnsi="Arial" w:cs="Arial"/>
          <w:color w:val="2D2D2D"/>
          <w:w w:val="105"/>
          <w:lang w:val="en-ZA"/>
        </w:rPr>
      </w:pPr>
    </w:p>
    <w:p w14:paraId="1194528F" w14:textId="77777777" w:rsidR="00B01C16" w:rsidRDefault="00B01C16" w:rsidP="00676BE3">
      <w:pPr>
        <w:pStyle w:val="ListParagraph"/>
        <w:ind w:firstLine="0"/>
        <w:rPr>
          <w:rFonts w:ascii="Arial" w:hAnsi="Arial" w:cs="Arial"/>
          <w:color w:val="2D2D2D"/>
          <w:w w:val="105"/>
          <w:lang w:val="en-ZA"/>
        </w:rPr>
      </w:pPr>
    </w:p>
    <w:p w14:paraId="152F2CF5" w14:textId="77777777" w:rsidR="00B01C16" w:rsidRPr="0025287E" w:rsidRDefault="00B01C16" w:rsidP="00B01C16">
      <w:pPr>
        <w:ind w:left="720"/>
        <w:rPr>
          <w:rFonts w:ascii="Arial" w:hAnsi="Arial" w:cs="Arial"/>
          <w:b/>
          <w:bCs/>
          <w:w w:val="105"/>
          <w:lang w:val="en-ZA"/>
        </w:rPr>
      </w:pPr>
    </w:p>
    <w:p w14:paraId="32C228E8" w14:textId="1FBEF41C" w:rsidR="00532526" w:rsidRPr="0025287E" w:rsidRDefault="000E7B1B" w:rsidP="00B01C16">
      <w:pPr>
        <w:ind w:left="720"/>
        <w:rPr>
          <w:rFonts w:ascii="Arial" w:hAnsi="Arial" w:cs="Arial"/>
          <w:w w:val="105"/>
          <w:lang w:val="en-ZA"/>
        </w:rPr>
      </w:pPr>
      <w:r w:rsidRPr="0025287E">
        <w:rPr>
          <w:rFonts w:ascii="Arial" w:hAnsi="Arial" w:cs="Arial"/>
          <w:b/>
          <w:bCs/>
          <w:w w:val="105"/>
          <w:lang w:val="en-ZA"/>
        </w:rPr>
        <w:t>Stage 3: Site Inspection</w:t>
      </w:r>
      <w:r w:rsidRPr="0025287E">
        <w:rPr>
          <w:rFonts w:ascii="Arial" w:hAnsi="Arial" w:cs="Arial"/>
          <w:w w:val="105"/>
          <w:lang w:val="en-ZA"/>
        </w:rPr>
        <w:t xml:space="preserve"> – This stage will be scored out of </w:t>
      </w:r>
      <w:r w:rsidR="00EE1306">
        <w:rPr>
          <w:rFonts w:ascii="Arial" w:hAnsi="Arial" w:cs="Arial"/>
          <w:w w:val="105"/>
          <w:lang w:val="en-ZA"/>
        </w:rPr>
        <w:t>20</w:t>
      </w:r>
      <w:r w:rsidRPr="0025287E">
        <w:rPr>
          <w:rFonts w:ascii="Arial" w:hAnsi="Arial" w:cs="Arial"/>
          <w:w w:val="105"/>
          <w:lang w:val="en-ZA"/>
        </w:rPr>
        <w:t xml:space="preserve"> points. The points from Stage 2 and Stage 3 will be combined for a total score out of 100.</w:t>
      </w:r>
    </w:p>
    <w:p w14:paraId="6F8BF073" w14:textId="77777777" w:rsidR="00676BE3" w:rsidRDefault="00676BE3" w:rsidP="00676BE3">
      <w:pPr>
        <w:rPr>
          <w:rFonts w:ascii="Arial" w:hAnsi="Arial" w:cs="Arial"/>
          <w:color w:val="2D2D2D"/>
          <w:w w:val="105"/>
          <w:lang w:val="en-ZA"/>
        </w:rPr>
      </w:pPr>
    </w:p>
    <w:tbl>
      <w:tblPr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7"/>
        <w:gridCol w:w="2977"/>
        <w:gridCol w:w="1559"/>
        <w:gridCol w:w="1701"/>
      </w:tblGrid>
      <w:tr w:rsidR="00990BF7" w:rsidRPr="00357A45" w14:paraId="5B08A84D" w14:textId="77777777" w:rsidTr="00604E49">
        <w:trPr>
          <w:trHeight w:val="798"/>
        </w:trPr>
        <w:tc>
          <w:tcPr>
            <w:tcW w:w="2327" w:type="dxa"/>
            <w:vAlign w:val="center"/>
          </w:tcPr>
          <w:p w14:paraId="779BD086" w14:textId="490FF4D0" w:rsidR="00990BF7" w:rsidRPr="00990BF7" w:rsidRDefault="00990BF7" w:rsidP="00990BF7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BF7">
              <w:rPr>
                <w:rFonts w:ascii="Arial" w:hAnsi="Arial" w:cs="Arial"/>
                <w:b/>
                <w:bCs/>
              </w:rPr>
              <w:t>EVALUATION CRITERIA</w:t>
            </w:r>
          </w:p>
        </w:tc>
        <w:tc>
          <w:tcPr>
            <w:tcW w:w="2977" w:type="dxa"/>
            <w:vAlign w:val="center"/>
          </w:tcPr>
          <w:p w14:paraId="042FBA0A" w14:textId="77777777" w:rsidR="00990BF7" w:rsidRPr="00990BF7" w:rsidRDefault="00990BF7" w:rsidP="00990BF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77D733D" w14:textId="77777777" w:rsidR="00990BF7" w:rsidRPr="00990BF7" w:rsidRDefault="00990BF7" w:rsidP="00990BF7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BF7">
              <w:rPr>
                <w:rFonts w:ascii="Arial" w:hAnsi="Arial" w:cs="Arial"/>
                <w:b/>
                <w:bCs/>
              </w:rPr>
              <w:t>DESCRIPTION</w:t>
            </w:r>
          </w:p>
          <w:p w14:paraId="2F9B8B1C" w14:textId="3600C961" w:rsidR="00990BF7" w:rsidRPr="00990BF7" w:rsidRDefault="00990BF7" w:rsidP="00990BF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196B06F5" w14:textId="77777777" w:rsidR="00990BF7" w:rsidRPr="00990BF7" w:rsidRDefault="00990BF7" w:rsidP="00990BF7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BF7">
              <w:rPr>
                <w:rFonts w:ascii="Arial" w:hAnsi="Arial" w:cs="Arial"/>
                <w:b/>
                <w:bCs/>
              </w:rPr>
              <w:t>POINTS BREAKDOWN</w:t>
            </w:r>
          </w:p>
          <w:p w14:paraId="7D347055" w14:textId="573A6D79" w:rsidR="00990BF7" w:rsidRPr="00990BF7" w:rsidRDefault="00990BF7" w:rsidP="00990BF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FC671CD" w14:textId="77868F9F" w:rsidR="00990BF7" w:rsidRPr="00990BF7" w:rsidRDefault="00990BF7" w:rsidP="00990BF7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BF7">
              <w:rPr>
                <w:rFonts w:ascii="Arial" w:hAnsi="Arial" w:cs="Arial"/>
                <w:b/>
                <w:bCs/>
              </w:rPr>
              <w:t>WEIGHT</w:t>
            </w:r>
          </w:p>
        </w:tc>
      </w:tr>
      <w:tr w:rsidR="001D4F85" w:rsidRPr="00357A45" w14:paraId="15FE108C" w14:textId="77777777" w:rsidTr="00604E49">
        <w:trPr>
          <w:trHeight w:val="837"/>
        </w:trPr>
        <w:tc>
          <w:tcPr>
            <w:tcW w:w="2327" w:type="dxa"/>
            <w:vMerge w:val="restart"/>
            <w:vAlign w:val="center"/>
          </w:tcPr>
          <w:p w14:paraId="24E33DEE" w14:textId="0328B363" w:rsidR="001D4F85" w:rsidRPr="00357A45" w:rsidRDefault="001D4F85" w:rsidP="00990BF7">
            <w:pPr>
              <w:pStyle w:val="TableParagraph"/>
              <w:spacing w:before="5"/>
              <w:ind w:left="0"/>
              <w:rPr>
                <w:rFonts w:ascii="Arial" w:hAnsi="Arial" w:cs="Arial"/>
                <w:b/>
              </w:rPr>
            </w:pPr>
            <w:r w:rsidRPr="00357A45">
              <w:rPr>
                <w:rFonts w:ascii="Arial" w:hAnsi="Arial" w:cs="Arial"/>
                <w:b/>
              </w:rPr>
              <w:t>SITE INSPECTION</w:t>
            </w:r>
          </w:p>
        </w:tc>
        <w:tc>
          <w:tcPr>
            <w:tcW w:w="2977" w:type="dxa"/>
            <w:vAlign w:val="center"/>
          </w:tcPr>
          <w:p w14:paraId="3CCB9F5D" w14:textId="62B2DE1C" w:rsidR="001D4F85" w:rsidRPr="00C51631" w:rsidRDefault="00801F0D" w:rsidP="00C516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1D4F85" w:rsidRPr="00C51631">
              <w:rPr>
                <w:rFonts w:ascii="Arial" w:hAnsi="Arial" w:cs="Arial"/>
              </w:rPr>
              <w:t xml:space="preserve">remises meeting the Bid </w:t>
            </w:r>
          </w:p>
          <w:p w14:paraId="763954B0" w14:textId="513271D9" w:rsidR="001D4F85" w:rsidRPr="00C51631" w:rsidRDefault="001D4F85" w:rsidP="00C51631">
            <w:pPr>
              <w:rPr>
                <w:rFonts w:ascii="Arial" w:hAnsi="Arial" w:cs="Arial"/>
              </w:rPr>
            </w:pPr>
            <w:r w:rsidRPr="00C51631">
              <w:rPr>
                <w:rFonts w:ascii="Arial" w:hAnsi="Arial" w:cs="Arial"/>
              </w:rPr>
              <w:t>Criteria</w:t>
            </w:r>
          </w:p>
        </w:tc>
        <w:tc>
          <w:tcPr>
            <w:tcW w:w="1559" w:type="dxa"/>
            <w:vAlign w:val="center"/>
          </w:tcPr>
          <w:p w14:paraId="5EFE003A" w14:textId="77777777" w:rsidR="00173262" w:rsidRPr="00C51631" w:rsidRDefault="00173262" w:rsidP="00C51631">
            <w:pPr>
              <w:rPr>
                <w:rFonts w:ascii="Arial" w:hAnsi="Arial" w:cs="Arial"/>
                <w:b/>
              </w:rPr>
            </w:pPr>
          </w:p>
          <w:p w14:paraId="1072E80A" w14:textId="0F906C24" w:rsidR="001D4F85" w:rsidRPr="00C51631" w:rsidRDefault="001D4F85" w:rsidP="00C51631">
            <w:pPr>
              <w:rPr>
                <w:rFonts w:ascii="Arial" w:hAnsi="Arial" w:cs="Arial"/>
                <w:b/>
              </w:rPr>
            </w:pPr>
          </w:p>
          <w:p w14:paraId="233C841A" w14:textId="77777777" w:rsidR="001D4F85" w:rsidRPr="00C51631" w:rsidRDefault="001D4F85" w:rsidP="00C51631">
            <w:pPr>
              <w:rPr>
                <w:rFonts w:ascii="Arial" w:hAnsi="Arial" w:cs="Arial"/>
                <w:b/>
              </w:rPr>
            </w:pPr>
          </w:p>
          <w:p w14:paraId="63A4A353" w14:textId="77777777" w:rsidR="001D4F85" w:rsidRPr="00C51631" w:rsidRDefault="001D4F85" w:rsidP="00C51631">
            <w:pPr>
              <w:rPr>
                <w:rFonts w:ascii="Arial" w:hAnsi="Arial" w:cs="Arial"/>
                <w:b/>
              </w:rPr>
            </w:pPr>
          </w:p>
          <w:p w14:paraId="3E1A84BD" w14:textId="4571D9F6" w:rsidR="001D4F85" w:rsidRPr="00C51631" w:rsidRDefault="00EE1306" w:rsidP="00801F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  <w:p w14:paraId="1A631B7B" w14:textId="77777777" w:rsidR="001D4F85" w:rsidRPr="00C51631" w:rsidRDefault="001D4F85" w:rsidP="00C51631">
            <w:pPr>
              <w:rPr>
                <w:rFonts w:ascii="Arial" w:hAnsi="Arial" w:cs="Arial"/>
                <w:b/>
              </w:rPr>
            </w:pPr>
          </w:p>
          <w:p w14:paraId="672208D6" w14:textId="47FC2D2E" w:rsidR="001D4F85" w:rsidRPr="00C51631" w:rsidRDefault="001D4F85" w:rsidP="00C51631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04479C4" w14:textId="77777777" w:rsidR="00801F0D" w:rsidRDefault="00801F0D" w:rsidP="001D4F85">
            <w:pPr>
              <w:pStyle w:val="TableParagraph"/>
              <w:spacing w:before="2"/>
              <w:ind w:left="109"/>
              <w:jc w:val="center"/>
              <w:rPr>
                <w:rFonts w:ascii="Arial" w:hAnsi="Arial" w:cs="Arial"/>
                <w:b/>
              </w:rPr>
            </w:pPr>
          </w:p>
          <w:p w14:paraId="2B62C619" w14:textId="77777777" w:rsidR="00801F0D" w:rsidRDefault="00801F0D" w:rsidP="001D4F85">
            <w:pPr>
              <w:pStyle w:val="TableParagraph"/>
              <w:spacing w:before="2"/>
              <w:ind w:left="109"/>
              <w:jc w:val="center"/>
              <w:rPr>
                <w:rFonts w:ascii="Arial" w:hAnsi="Arial" w:cs="Arial"/>
                <w:b/>
              </w:rPr>
            </w:pPr>
          </w:p>
          <w:p w14:paraId="186F97DD" w14:textId="77777777" w:rsidR="00801F0D" w:rsidRDefault="00801F0D" w:rsidP="001D4F85">
            <w:pPr>
              <w:pStyle w:val="TableParagraph"/>
              <w:spacing w:before="2"/>
              <w:ind w:left="109"/>
              <w:jc w:val="center"/>
              <w:rPr>
                <w:rFonts w:ascii="Arial" w:hAnsi="Arial" w:cs="Arial"/>
                <w:b/>
              </w:rPr>
            </w:pPr>
          </w:p>
          <w:p w14:paraId="060CA290" w14:textId="77777777" w:rsidR="00801F0D" w:rsidRDefault="00801F0D" w:rsidP="001D4F85">
            <w:pPr>
              <w:pStyle w:val="TableParagraph"/>
              <w:spacing w:before="2"/>
              <w:ind w:left="109"/>
              <w:jc w:val="center"/>
              <w:rPr>
                <w:rFonts w:ascii="Arial" w:hAnsi="Arial" w:cs="Arial"/>
                <w:b/>
              </w:rPr>
            </w:pPr>
          </w:p>
          <w:p w14:paraId="7F660BC6" w14:textId="77777777" w:rsidR="00801F0D" w:rsidRDefault="00801F0D" w:rsidP="001D4F85">
            <w:pPr>
              <w:pStyle w:val="TableParagraph"/>
              <w:spacing w:before="2"/>
              <w:ind w:left="109"/>
              <w:jc w:val="center"/>
              <w:rPr>
                <w:rFonts w:ascii="Arial" w:hAnsi="Arial" w:cs="Arial"/>
                <w:b/>
              </w:rPr>
            </w:pPr>
          </w:p>
          <w:p w14:paraId="61FEC198" w14:textId="77777777" w:rsidR="00801F0D" w:rsidRDefault="00801F0D" w:rsidP="001D4F85">
            <w:pPr>
              <w:pStyle w:val="TableParagraph"/>
              <w:spacing w:before="2"/>
              <w:ind w:left="109"/>
              <w:jc w:val="center"/>
              <w:rPr>
                <w:rFonts w:ascii="Arial" w:hAnsi="Arial" w:cs="Arial"/>
                <w:b/>
              </w:rPr>
            </w:pPr>
          </w:p>
          <w:p w14:paraId="1FB9DAB4" w14:textId="5377D073" w:rsidR="001D4F85" w:rsidRPr="00357A45" w:rsidRDefault="00EE1306" w:rsidP="001D4F85">
            <w:pPr>
              <w:pStyle w:val="TableParagraph"/>
              <w:spacing w:before="2"/>
              <w:ind w:left="1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  <w:p w14:paraId="3807E084" w14:textId="77777777" w:rsidR="001D4F85" w:rsidRPr="00357A45" w:rsidRDefault="001D4F85" w:rsidP="001D4F85">
            <w:pPr>
              <w:pStyle w:val="TableParagraph"/>
              <w:spacing w:before="2"/>
              <w:ind w:left="109"/>
              <w:jc w:val="center"/>
              <w:rPr>
                <w:rFonts w:ascii="Arial" w:hAnsi="Arial" w:cs="Arial"/>
                <w:b/>
              </w:rPr>
            </w:pPr>
          </w:p>
          <w:p w14:paraId="213CF97A" w14:textId="77777777" w:rsidR="001D4F85" w:rsidRPr="00357A45" w:rsidRDefault="001D4F85" w:rsidP="001D4F85">
            <w:pPr>
              <w:pStyle w:val="TableParagraph"/>
              <w:spacing w:before="2"/>
              <w:ind w:left="109"/>
              <w:jc w:val="center"/>
              <w:rPr>
                <w:rFonts w:ascii="Arial" w:hAnsi="Arial" w:cs="Arial"/>
                <w:b/>
              </w:rPr>
            </w:pPr>
          </w:p>
          <w:p w14:paraId="3B3B88C6" w14:textId="20F3E2D9" w:rsidR="001D4F85" w:rsidRPr="00357A45" w:rsidRDefault="001D4F85" w:rsidP="001D4F85">
            <w:pPr>
              <w:pStyle w:val="TableParagraph"/>
              <w:spacing w:before="2"/>
              <w:ind w:left="109"/>
              <w:jc w:val="center"/>
              <w:rPr>
                <w:rFonts w:ascii="Arial" w:hAnsi="Arial" w:cs="Arial"/>
                <w:b/>
              </w:rPr>
            </w:pPr>
          </w:p>
          <w:p w14:paraId="75FAEA65" w14:textId="77777777" w:rsidR="001D4F85" w:rsidRPr="00357A45" w:rsidRDefault="001D4F85" w:rsidP="001D4F85">
            <w:pPr>
              <w:pStyle w:val="TableParagraph"/>
              <w:spacing w:before="2"/>
              <w:ind w:left="109"/>
              <w:jc w:val="center"/>
              <w:rPr>
                <w:rFonts w:ascii="Arial" w:hAnsi="Arial" w:cs="Arial"/>
                <w:b/>
              </w:rPr>
            </w:pPr>
          </w:p>
          <w:p w14:paraId="35FF160F" w14:textId="47525395" w:rsidR="001D4F85" w:rsidRPr="00357A45" w:rsidRDefault="001D4F85" w:rsidP="001D4F85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</w:rPr>
            </w:pPr>
          </w:p>
        </w:tc>
      </w:tr>
      <w:tr w:rsidR="001D4F85" w:rsidRPr="00357A45" w14:paraId="3BC1B74C" w14:textId="77777777" w:rsidTr="00604E49">
        <w:trPr>
          <w:trHeight w:val="486"/>
        </w:trPr>
        <w:tc>
          <w:tcPr>
            <w:tcW w:w="2327" w:type="dxa"/>
            <w:vMerge/>
          </w:tcPr>
          <w:p w14:paraId="59714CD2" w14:textId="77777777" w:rsidR="001D4F85" w:rsidRPr="00357A45" w:rsidRDefault="001D4F85" w:rsidP="00990BF7">
            <w:pPr>
              <w:pStyle w:val="TableParagraph"/>
              <w:spacing w:before="5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Align w:val="center"/>
          </w:tcPr>
          <w:p w14:paraId="1E94329B" w14:textId="77777777" w:rsidR="001D4F85" w:rsidRPr="001D4F85" w:rsidRDefault="001D4F85" w:rsidP="001D4F85">
            <w:pPr>
              <w:pStyle w:val="TableParagraph"/>
              <w:ind w:left="0"/>
              <w:rPr>
                <w:rFonts w:ascii="Arial" w:hAnsi="Arial" w:cs="Arial"/>
              </w:rPr>
            </w:pPr>
            <w:r w:rsidRPr="001D4F85">
              <w:rPr>
                <w:rFonts w:ascii="Arial" w:hAnsi="Arial" w:cs="Arial"/>
              </w:rPr>
              <w:t>Premises partially meeting the Bid Criteria</w:t>
            </w:r>
          </w:p>
          <w:p w14:paraId="6A9D0A99" w14:textId="77777777" w:rsidR="001D4F85" w:rsidRPr="00357A45" w:rsidRDefault="001D4F85" w:rsidP="00990BF7">
            <w:pPr>
              <w:pStyle w:val="TableParagraph"/>
              <w:spacing w:line="223" w:lineRule="exact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5AC8885" w14:textId="0F8DB9F3" w:rsidR="001D4F85" w:rsidRPr="00357A45" w:rsidRDefault="001D4F85" w:rsidP="00173262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701" w:type="dxa"/>
            <w:vMerge/>
          </w:tcPr>
          <w:p w14:paraId="66FE103C" w14:textId="77777777" w:rsidR="001D4F85" w:rsidRPr="00357A45" w:rsidRDefault="001D4F85" w:rsidP="00990BF7">
            <w:pPr>
              <w:pStyle w:val="TableParagraph"/>
              <w:spacing w:before="2"/>
              <w:ind w:left="109"/>
              <w:rPr>
                <w:rFonts w:ascii="Arial" w:hAnsi="Arial" w:cs="Arial"/>
                <w:b/>
              </w:rPr>
            </w:pPr>
          </w:p>
        </w:tc>
      </w:tr>
      <w:tr w:rsidR="001D4F85" w:rsidRPr="00357A45" w14:paraId="49CB2CFC" w14:textId="77777777" w:rsidTr="00604E49">
        <w:trPr>
          <w:trHeight w:val="486"/>
        </w:trPr>
        <w:tc>
          <w:tcPr>
            <w:tcW w:w="2327" w:type="dxa"/>
            <w:vMerge/>
          </w:tcPr>
          <w:p w14:paraId="5606915B" w14:textId="77777777" w:rsidR="001D4F85" w:rsidRPr="00357A45" w:rsidRDefault="001D4F85" w:rsidP="00990BF7">
            <w:pPr>
              <w:pStyle w:val="TableParagraph"/>
              <w:spacing w:before="5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Align w:val="center"/>
          </w:tcPr>
          <w:p w14:paraId="44C92F7D" w14:textId="77777777" w:rsidR="001D4F85" w:rsidRDefault="001D4F85" w:rsidP="00990BF7">
            <w:pPr>
              <w:pStyle w:val="TableParagraph"/>
              <w:spacing w:line="223" w:lineRule="exact"/>
              <w:ind w:left="0"/>
              <w:rPr>
                <w:rFonts w:ascii="Arial" w:hAnsi="Arial" w:cs="Arial"/>
              </w:rPr>
            </w:pPr>
            <w:r w:rsidRPr="001D4F85">
              <w:rPr>
                <w:rFonts w:ascii="Arial" w:hAnsi="Arial" w:cs="Arial"/>
              </w:rPr>
              <w:t xml:space="preserve">Premises </w:t>
            </w:r>
            <w:r w:rsidR="00173262">
              <w:rPr>
                <w:rFonts w:ascii="Arial" w:hAnsi="Arial" w:cs="Arial"/>
              </w:rPr>
              <w:t>do</w:t>
            </w:r>
            <w:r w:rsidRPr="001D4F85">
              <w:rPr>
                <w:rFonts w:ascii="Arial" w:hAnsi="Arial" w:cs="Arial"/>
              </w:rPr>
              <w:t xml:space="preserve"> not meet the Bid Criteria</w:t>
            </w:r>
          </w:p>
          <w:p w14:paraId="55032FBE" w14:textId="6ADF5441" w:rsidR="00173262" w:rsidRPr="00357A45" w:rsidRDefault="00173262" w:rsidP="00990BF7">
            <w:pPr>
              <w:pStyle w:val="TableParagraph"/>
              <w:spacing w:line="223" w:lineRule="exact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764B6423" w14:textId="4B234DA8" w:rsidR="001D4F85" w:rsidRPr="00357A45" w:rsidRDefault="001D4F85" w:rsidP="00173262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701" w:type="dxa"/>
            <w:vMerge/>
          </w:tcPr>
          <w:p w14:paraId="454D83EE" w14:textId="77777777" w:rsidR="001D4F85" w:rsidRPr="00357A45" w:rsidRDefault="001D4F85" w:rsidP="00990BF7">
            <w:pPr>
              <w:pStyle w:val="TableParagraph"/>
              <w:spacing w:before="2"/>
              <w:ind w:left="109"/>
              <w:rPr>
                <w:rFonts w:ascii="Arial" w:hAnsi="Arial" w:cs="Arial"/>
                <w:b/>
              </w:rPr>
            </w:pPr>
          </w:p>
        </w:tc>
      </w:tr>
      <w:tr w:rsidR="00604E49" w:rsidRPr="00357A45" w14:paraId="734FD374" w14:textId="77777777" w:rsidTr="00604E49">
        <w:trPr>
          <w:trHeight w:val="486"/>
        </w:trPr>
        <w:tc>
          <w:tcPr>
            <w:tcW w:w="2327" w:type="dxa"/>
          </w:tcPr>
          <w:p w14:paraId="077919E1" w14:textId="4B184357" w:rsidR="00604E49" w:rsidRPr="00357A45" w:rsidRDefault="00604E49" w:rsidP="00990BF7">
            <w:pPr>
              <w:pStyle w:val="TableParagraph"/>
              <w:spacing w:before="5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977" w:type="dxa"/>
            <w:vAlign w:val="center"/>
          </w:tcPr>
          <w:p w14:paraId="4BE27FC4" w14:textId="77777777" w:rsidR="00604E49" w:rsidRPr="001D4F85" w:rsidRDefault="00604E49" w:rsidP="00990BF7">
            <w:pPr>
              <w:pStyle w:val="TableParagraph"/>
              <w:spacing w:line="223" w:lineRule="exact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B4C506E" w14:textId="77777777" w:rsidR="00604E49" w:rsidRDefault="00604E49" w:rsidP="00173262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49B657B7" w14:textId="0F85B8C2" w:rsidR="00604E49" w:rsidRPr="00357A45" w:rsidRDefault="00EE1306" w:rsidP="00604E49">
            <w:pPr>
              <w:pStyle w:val="TableParagraph"/>
              <w:spacing w:before="2"/>
              <w:ind w:left="1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</w:tbl>
    <w:p w14:paraId="7F217C7B" w14:textId="77777777" w:rsidR="00604E49" w:rsidRPr="00676BE3" w:rsidRDefault="00604E49" w:rsidP="00676BE3">
      <w:pPr>
        <w:rPr>
          <w:rFonts w:ascii="Arial" w:hAnsi="Arial" w:cs="Arial"/>
          <w:color w:val="2D2D2D"/>
          <w:w w:val="105"/>
          <w:lang w:val="en-ZA"/>
        </w:rPr>
      </w:pPr>
    </w:p>
    <w:p w14:paraId="2D50665D" w14:textId="5A004CB7" w:rsidR="000E7B1B" w:rsidRPr="0025287E" w:rsidRDefault="000E7B1B" w:rsidP="00B01C16">
      <w:pPr>
        <w:ind w:left="720"/>
        <w:rPr>
          <w:rFonts w:ascii="Arial" w:hAnsi="Arial" w:cs="Arial"/>
          <w:w w:val="105"/>
          <w:lang w:val="en-ZA"/>
        </w:rPr>
      </w:pPr>
      <w:r w:rsidRPr="0025287E">
        <w:rPr>
          <w:rFonts w:ascii="Arial" w:hAnsi="Arial" w:cs="Arial"/>
          <w:b/>
          <w:bCs/>
          <w:w w:val="105"/>
          <w:lang w:val="en-ZA"/>
        </w:rPr>
        <w:t>Stage 4: Financial Evaluation</w:t>
      </w:r>
      <w:r w:rsidRPr="0025287E">
        <w:rPr>
          <w:rFonts w:ascii="Arial" w:hAnsi="Arial" w:cs="Arial"/>
          <w:w w:val="105"/>
          <w:lang w:val="en-ZA"/>
        </w:rPr>
        <w:t xml:space="preserve"> – </w:t>
      </w:r>
      <w:r w:rsidR="00BC1FD0" w:rsidRPr="0025287E">
        <w:rPr>
          <w:rFonts w:ascii="Arial" w:hAnsi="Arial" w:cs="Arial"/>
          <w:w w:val="105"/>
          <w:lang w:val="en-ZA"/>
        </w:rPr>
        <w:t>Bidders who achieve a combined score of at least 95 out of 100 will advance to this stage, which focuses on price and specific goals.</w:t>
      </w:r>
    </w:p>
    <w:p w14:paraId="10D931B1" w14:textId="77777777" w:rsidR="00212C64" w:rsidRPr="0025287E" w:rsidRDefault="00212C64" w:rsidP="00B01C16">
      <w:pPr>
        <w:ind w:left="720"/>
        <w:rPr>
          <w:rFonts w:ascii="Arial" w:hAnsi="Arial" w:cs="Arial"/>
          <w:w w:val="105"/>
          <w:lang w:val="en-ZA"/>
        </w:rPr>
      </w:pPr>
    </w:p>
    <w:p w14:paraId="55E128C0" w14:textId="77777777" w:rsidR="00212C64" w:rsidRPr="0025287E" w:rsidRDefault="00212C64" w:rsidP="00212C64">
      <w:pPr>
        <w:ind w:left="720"/>
        <w:rPr>
          <w:rFonts w:ascii="Arial" w:hAnsi="Arial" w:cs="Arial"/>
          <w:w w:val="105"/>
          <w:lang w:val="en-ZA"/>
        </w:rPr>
      </w:pPr>
      <w:r w:rsidRPr="0025287E">
        <w:rPr>
          <w:rFonts w:ascii="Arial" w:hAnsi="Arial" w:cs="Arial"/>
          <w:w w:val="105"/>
          <w:lang w:val="en-ZA"/>
        </w:rPr>
        <w:t>The final award will be based on the Preference Points System (80/20), where:</w:t>
      </w:r>
    </w:p>
    <w:p w14:paraId="41B17BD4" w14:textId="77777777" w:rsidR="00212C64" w:rsidRPr="0025287E" w:rsidRDefault="00212C64" w:rsidP="00212C64">
      <w:pPr>
        <w:ind w:left="720"/>
        <w:rPr>
          <w:rFonts w:ascii="Arial" w:hAnsi="Arial" w:cs="Arial"/>
          <w:w w:val="105"/>
          <w:lang w:val="en-ZA"/>
        </w:rPr>
      </w:pPr>
    </w:p>
    <w:p w14:paraId="5220D64A" w14:textId="77777777" w:rsidR="00212C64" w:rsidRPr="0025287E" w:rsidRDefault="00212C64" w:rsidP="00212C64">
      <w:pPr>
        <w:pStyle w:val="ListParagraph"/>
        <w:numPr>
          <w:ilvl w:val="0"/>
          <w:numId w:val="14"/>
        </w:numPr>
        <w:rPr>
          <w:rFonts w:ascii="Arial" w:hAnsi="Arial" w:cs="Arial"/>
          <w:w w:val="105"/>
          <w:lang w:val="en-ZA"/>
        </w:rPr>
      </w:pPr>
      <w:r w:rsidRPr="0025287E">
        <w:rPr>
          <w:rFonts w:ascii="Arial" w:hAnsi="Arial" w:cs="Arial"/>
          <w:w w:val="105"/>
          <w:lang w:val="en-ZA"/>
        </w:rPr>
        <w:t>80 points are allocated for price, and</w:t>
      </w:r>
    </w:p>
    <w:p w14:paraId="2FDA3603" w14:textId="331F482E" w:rsidR="00212C64" w:rsidRPr="0025287E" w:rsidRDefault="00212C64" w:rsidP="00212C64">
      <w:pPr>
        <w:pStyle w:val="ListParagraph"/>
        <w:numPr>
          <w:ilvl w:val="0"/>
          <w:numId w:val="14"/>
        </w:numPr>
        <w:rPr>
          <w:rFonts w:ascii="Arial" w:hAnsi="Arial" w:cs="Arial"/>
          <w:w w:val="105"/>
          <w:lang w:val="en-ZA"/>
        </w:rPr>
      </w:pPr>
      <w:r w:rsidRPr="0025287E">
        <w:rPr>
          <w:rFonts w:ascii="Arial" w:hAnsi="Arial" w:cs="Arial"/>
          <w:w w:val="105"/>
          <w:lang w:val="en-ZA"/>
        </w:rPr>
        <w:t>20 points for specific goals as per SBD 6.1.</w:t>
      </w:r>
    </w:p>
    <w:p w14:paraId="6662E84E" w14:textId="77777777" w:rsidR="00212C64" w:rsidRPr="0025287E" w:rsidRDefault="00212C64" w:rsidP="00212C64">
      <w:pPr>
        <w:pStyle w:val="ListParagraph"/>
        <w:ind w:left="1440" w:firstLine="0"/>
        <w:rPr>
          <w:rFonts w:ascii="Arial" w:hAnsi="Arial" w:cs="Arial"/>
          <w:w w:val="105"/>
          <w:lang w:val="en-ZA"/>
        </w:rPr>
      </w:pPr>
    </w:p>
    <w:p w14:paraId="6156CB75" w14:textId="77777777" w:rsidR="00212C64" w:rsidRPr="0025287E" w:rsidRDefault="00212C64" w:rsidP="00212C64">
      <w:pPr>
        <w:ind w:left="720"/>
        <w:rPr>
          <w:rFonts w:ascii="Arial" w:hAnsi="Arial" w:cs="Arial"/>
          <w:w w:val="105"/>
          <w:lang w:val="en-ZA"/>
        </w:rPr>
      </w:pPr>
      <w:r w:rsidRPr="0025287E">
        <w:rPr>
          <w:rFonts w:ascii="Arial" w:hAnsi="Arial" w:cs="Arial"/>
          <w:w w:val="105"/>
          <w:lang w:val="en-ZA"/>
        </w:rPr>
        <w:t>Prices must be in South African Rand (ZAR), inclusive of VAT. All cost elements must be specified in the pricing schedule. No hidden costs will be accepted.</w:t>
      </w:r>
    </w:p>
    <w:p w14:paraId="6C37C14D" w14:textId="77777777" w:rsidR="00E32732" w:rsidRPr="00357A45" w:rsidRDefault="00E32732" w:rsidP="00C83958">
      <w:pPr>
        <w:pStyle w:val="BodyText"/>
        <w:spacing w:before="162" w:line="252" w:lineRule="auto"/>
        <w:ind w:right="902"/>
        <w:jc w:val="both"/>
        <w:rPr>
          <w:rFonts w:ascii="Arial" w:hAnsi="Arial" w:cs="Arial"/>
          <w:sz w:val="22"/>
          <w:szCs w:val="22"/>
        </w:rPr>
      </w:pPr>
    </w:p>
    <w:p w14:paraId="1ECE730B" w14:textId="77777777" w:rsidR="004D1FE3" w:rsidRDefault="002B47FD" w:rsidP="00A33E50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A33E50">
        <w:rPr>
          <w:rFonts w:ascii="Arial" w:hAnsi="Arial" w:cs="Arial"/>
          <w:b/>
          <w:bCs/>
        </w:rPr>
        <w:t>SUBMISSION DEADLINE</w:t>
      </w:r>
    </w:p>
    <w:p w14:paraId="7D223EBB" w14:textId="77777777" w:rsidR="004D1FE3" w:rsidRDefault="004D1FE3" w:rsidP="004D1FE3">
      <w:pPr>
        <w:pStyle w:val="ListParagraph"/>
        <w:ind w:left="360" w:firstLine="0"/>
        <w:rPr>
          <w:rFonts w:ascii="Arial" w:hAnsi="Arial" w:cs="Arial"/>
          <w:b/>
          <w:bCs/>
        </w:rPr>
      </w:pPr>
    </w:p>
    <w:p w14:paraId="5BA5EB6A" w14:textId="39367041" w:rsidR="00512B5A" w:rsidRDefault="004D1FE3" w:rsidP="004D1FE3">
      <w:pPr>
        <w:pStyle w:val="ListParagraph"/>
        <w:ind w:left="360" w:firstLine="0"/>
        <w:rPr>
          <w:rFonts w:ascii="Arial" w:hAnsi="Arial" w:cs="Arial"/>
        </w:rPr>
      </w:pPr>
      <w:r w:rsidRPr="004D1FE3">
        <w:rPr>
          <w:rFonts w:ascii="Arial" w:hAnsi="Arial" w:cs="Arial"/>
          <w:b/>
          <w:bCs/>
        </w:rPr>
        <w:t>Closing Date:</w:t>
      </w:r>
      <w:r w:rsidRPr="004D1FE3">
        <w:rPr>
          <w:rFonts w:ascii="Arial" w:hAnsi="Arial" w:cs="Arial"/>
        </w:rPr>
        <w:t xml:space="preserve"> </w:t>
      </w:r>
      <w:r w:rsidR="00083C12">
        <w:rPr>
          <w:rFonts w:ascii="Arial" w:hAnsi="Arial" w:cs="Arial"/>
        </w:rPr>
        <w:t>1</w:t>
      </w:r>
      <w:r w:rsidR="00EB6603">
        <w:rPr>
          <w:rFonts w:ascii="Arial" w:hAnsi="Arial" w:cs="Arial"/>
        </w:rPr>
        <w:t>9</w:t>
      </w:r>
      <w:r w:rsidR="00C83958" w:rsidRPr="004D1FE3">
        <w:rPr>
          <w:rFonts w:ascii="Arial" w:hAnsi="Arial" w:cs="Arial"/>
        </w:rPr>
        <w:t xml:space="preserve"> </w:t>
      </w:r>
      <w:r w:rsidR="00EB6603">
        <w:rPr>
          <w:rFonts w:ascii="Arial" w:hAnsi="Arial" w:cs="Arial"/>
        </w:rPr>
        <w:t>September</w:t>
      </w:r>
      <w:r w:rsidR="00C83958" w:rsidRPr="004D1FE3">
        <w:rPr>
          <w:rFonts w:ascii="Arial" w:hAnsi="Arial" w:cs="Arial"/>
        </w:rPr>
        <w:t xml:space="preserve"> 2025</w:t>
      </w:r>
      <w:r w:rsidRPr="004D1FE3">
        <w:rPr>
          <w:rFonts w:ascii="Arial" w:hAnsi="Arial" w:cs="Arial"/>
        </w:rPr>
        <w:t xml:space="preserve"> at </w:t>
      </w:r>
      <w:r w:rsidR="00C83958" w:rsidRPr="004D1FE3">
        <w:rPr>
          <w:rFonts w:ascii="Arial" w:hAnsi="Arial" w:cs="Arial"/>
        </w:rPr>
        <w:t>12:00PM</w:t>
      </w:r>
    </w:p>
    <w:p w14:paraId="702CCF08" w14:textId="77777777" w:rsidR="004D1FE3" w:rsidRDefault="004D1FE3" w:rsidP="004D1FE3">
      <w:pPr>
        <w:pStyle w:val="ListParagraph"/>
        <w:ind w:left="360" w:firstLine="0"/>
        <w:rPr>
          <w:rFonts w:ascii="Arial" w:hAnsi="Arial" w:cs="Arial"/>
          <w:b/>
          <w:bCs/>
        </w:rPr>
      </w:pPr>
    </w:p>
    <w:p w14:paraId="1F3846B0" w14:textId="30D1A5A3" w:rsidR="004D1FE3" w:rsidRDefault="004D1FE3" w:rsidP="004D1FE3">
      <w:pPr>
        <w:pStyle w:val="ListParagraph"/>
        <w:ind w:left="36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</w:t>
      </w:r>
      <w:r w:rsidR="00F112EC">
        <w:rPr>
          <w:rFonts w:ascii="Arial" w:hAnsi="Arial" w:cs="Arial"/>
          <w:b/>
          <w:bCs/>
        </w:rPr>
        <w:t xml:space="preserve"> Instructions:</w:t>
      </w:r>
    </w:p>
    <w:p w14:paraId="37279BE8" w14:textId="77777777" w:rsidR="00F112EC" w:rsidRDefault="00F112EC" w:rsidP="004D1FE3">
      <w:pPr>
        <w:pStyle w:val="ListParagraph"/>
        <w:ind w:left="360" w:firstLine="0"/>
        <w:rPr>
          <w:rFonts w:ascii="Arial" w:hAnsi="Arial" w:cs="Arial"/>
          <w:b/>
          <w:bCs/>
        </w:rPr>
      </w:pPr>
    </w:p>
    <w:p w14:paraId="394EBE7E" w14:textId="441E60E8" w:rsidR="00F112EC" w:rsidRPr="00F112EC" w:rsidRDefault="007730E0" w:rsidP="004D1FE3">
      <w:pPr>
        <w:pStyle w:val="ListParagraph"/>
        <w:ind w:left="360" w:firstLine="0"/>
        <w:rPr>
          <w:rFonts w:ascii="Arial" w:hAnsi="Arial" w:cs="Arial"/>
        </w:rPr>
      </w:pPr>
      <w:r w:rsidRPr="007730E0">
        <w:rPr>
          <w:rFonts w:ascii="Arial" w:hAnsi="Arial" w:cs="Arial"/>
        </w:rPr>
        <w:t xml:space="preserve">Submissions must be emailed to: </w:t>
      </w:r>
      <w:hyperlink r:id="rId8" w:history="1">
        <w:r w:rsidRPr="007730E0">
          <w:rPr>
            <w:rStyle w:val="Hyperlink"/>
            <w:rFonts w:ascii="Arial" w:hAnsi="Arial" w:cs="Arial"/>
          </w:rPr>
          <w:t>requisitions@ihps-sa.org</w:t>
        </w:r>
      </w:hyperlink>
      <w:r>
        <w:rPr>
          <w:rFonts w:ascii="Arial" w:hAnsi="Arial" w:cs="Arial"/>
        </w:rPr>
        <w:t xml:space="preserve"> </w:t>
      </w:r>
    </w:p>
    <w:p w14:paraId="324D6846" w14:textId="77777777" w:rsidR="00083C12" w:rsidRPr="00357A45" w:rsidRDefault="00083C12" w:rsidP="007730E0">
      <w:pPr>
        <w:pStyle w:val="BodyText"/>
        <w:spacing w:before="158"/>
        <w:jc w:val="both"/>
        <w:rPr>
          <w:rFonts w:ascii="Arial" w:hAnsi="Arial" w:cs="Arial"/>
          <w:sz w:val="22"/>
          <w:szCs w:val="22"/>
        </w:rPr>
      </w:pPr>
    </w:p>
    <w:p w14:paraId="386E0387" w14:textId="1E137106" w:rsidR="00512B5A" w:rsidRDefault="00947BAE" w:rsidP="009D10C9">
      <w:pPr>
        <w:pStyle w:val="Heading1"/>
        <w:numPr>
          <w:ilvl w:val="0"/>
          <w:numId w:val="11"/>
        </w:num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IMPORTANT NOTICE </w:t>
      </w:r>
    </w:p>
    <w:p w14:paraId="20E8AE24" w14:textId="77777777" w:rsidR="00947BAE" w:rsidRDefault="00947BAE" w:rsidP="00947BAE">
      <w:pPr>
        <w:pStyle w:val="Heading1"/>
        <w:ind w:left="360"/>
        <w:jc w:val="left"/>
        <w:rPr>
          <w:sz w:val="22"/>
          <w:szCs w:val="22"/>
        </w:rPr>
      </w:pPr>
    </w:p>
    <w:p w14:paraId="3B0D063D" w14:textId="19A6ACAE" w:rsidR="00947BAE" w:rsidRDefault="00947BAE" w:rsidP="00947BAE">
      <w:pPr>
        <w:ind w:left="360"/>
        <w:jc w:val="both"/>
        <w:rPr>
          <w:rFonts w:ascii="Arial" w:hAnsi="Arial" w:cs="Arial"/>
        </w:rPr>
      </w:pPr>
      <w:r w:rsidRPr="00947BAE">
        <w:rPr>
          <w:rFonts w:ascii="Arial" w:hAnsi="Arial" w:cs="Arial"/>
        </w:rPr>
        <w:t>IHPS reserves the right to appoint or cancel Bid Number: IHPS-00</w:t>
      </w:r>
      <w:r w:rsidR="00B62375">
        <w:rPr>
          <w:rFonts w:ascii="Arial" w:hAnsi="Arial" w:cs="Arial"/>
        </w:rPr>
        <w:t>7</w:t>
      </w:r>
      <w:r w:rsidRPr="00947BAE">
        <w:rPr>
          <w:rFonts w:ascii="Arial" w:hAnsi="Arial" w:cs="Arial"/>
        </w:rPr>
        <w:t>-2025 at any time. The continuation of the published work is subject to the availability of funding from the donor.</w:t>
      </w:r>
    </w:p>
    <w:p w14:paraId="61CA872B" w14:textId="77777777" w:rsidR="00613747" w:rsidRDefault="00613747" w:rsidP="00947BAE">
      <w:pPr>
        <w:ind w:left="360"/>
        <w:jc w:val="both"/>
        <w:rPr>
          <w:rFonts w:ascii="Arial" w:hAnsi="Arial" w:cs="Arial"/>
        </w:rPr>
      </w:pPr>
    </w:p>
    <w:p w14:paraId="3BA6894E" w14:textId="37BDEA00" w:rsidR="00613747" w:rsidRPr="00947BAE" w:rsidRDefault="00613747" w:rsidP="00613747">
      <w:pPr>
        <w:jc w:val="both"/>
        <w:rPr>
          <w:rFonts w:ascii="Arial" w:hAnsi="Arial" w:cs="Arial"/>
        </w:rPr>
      </w:pPr>
    </w:p>
    <w:sectPr w:rsidR="00613747" w:rsidRPr="00947BAE">
      <w:headerReference w:type="default" r:id="rId9"/>
      <w:footerReference w:type="default" r:id="rId10"/>
      <w:pgSz w:w="11910" w:h="16840"/>
      <w:pgMar w:top="1660" w:right="540" w:bottom="1480" w:left="1340" w:header="751" w:footer="12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70210" w14:textId="77777777" w:rsidR="004A1B44" w:rsidRDefault="004A1B44">
      <w:r>
        <w:separator/>
      </w:r>
    </w:p>
  </w:endnote>
  <w:endnote w:type="continuationSeparator" w:id="0">
    <w:p w14:paraId="7951642A" w14:textId="77777777" w:rsidR="004A1B44" w:rsidRDefault="004A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72FD7" w14:textId="6907CFAA" w:rsidR="00512B5A" w:rsidRDefault="00512B5A">
    <w:pPr>
      <w:pStyle w:val="BodyText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FC904" w14:textId="77777777" w:rsidR="004A1B44" w:rsidRDefault="004A1B44">
      <w:r>
        <w:separator/>
      </w:r>
    </w:p>
  </w:footnote>
  <w:footnote w:type="continuationSeparator" w:id="0">
    <w:p w14:paraId="13D22C8E" w14:textId="77777777" w:rsidR="004A1B44" w:rsidRDefault="004A1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71D40" w14:textId="77777777" w:rsidR="00512B5A" w:rsidRDefault="00AE7D8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4480" behindDoc="1" locked="0" layoutInCell="1" allowOverlap="1" wp14:anchorId="38B4E793" wp14:editId="0F24BCCF">
          <wp:simplePos x="0" y="0"/>
          <wp:positionH relativeFrom="page">
            <wp:posOffset>2846615</wp:posOffset>
          </wp:positionH>
          <wp:positionV relativeFrom="page">
            <wp:posOffset>477141</wp:posOffset>
          </wp:positionV>
          <wp:extent cx="1880807" cy="560421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0807" cy="5604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D09B6"/>
    <w:multiLevelType w:val="hybridMultilevel"/>
    <w:tmpl w:val="7F50C8CE"/>
    <w:lvl w:ilvl="0" w:tplc="EE3C3C84">
      <w:numFmt w:val="bullet"/>
      <w:lvlText w:val=""/>
      <w:lvlJc w:val="left"/>
      <w:pPr>
        <w:ind w:left="820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1778"/>
    <w:multiLevelType w:val="hybridMultilevel"/>
    <w:tmpl w:val="044C53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62AA7"/>
    <w:multiLevelType w:val="hybridMultilevel"/>
    <w:tmpl w:val="2CC0350E"/>
    <w:lvl w:ilvl="0" w:tplc="75C2185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80" w:hanging="360"/>
      </w:pPr>
    </w:lvl>
    <w:lvl w:ilvl="2" w:tplc="1C09001B" w:tentative="1">
      <w:start w:val="1"/>
      <w:numFmt w:val="lowerRoman"/>
      <w:lvlText w:val="%3."/>
      <w:lvlJc w:val="right"/>
      <w:pPr>
        <w:ind w:left="1900" w:hanging="180"/>
      </w:pPr>
    </w:lvl>
    <w:lvl w:ilvl="3" w:tplc="1C09000F" w:tentative="1">
      <w:start w:val="1"/>
      <w:numFmt w:val="decimal"/>
      <w:lvlText w:val="%4."/>
      <w:lvlJc w:val="left"/>
      <w:pPr>
        <w:ind w:left="2620" w:hanging="360"/>
      </w:pPr>
    </w:lvl>
    <w:lvl w:ilvl="4" w:tplc="1C090019" w:tentative="1">
      <w:start w:val="1"/>
      <w:numFmt w:val="lowerLetter"/>
      <w:lvlText w:val="%5."/>
      <w:lvlJc w:val="left"/>
      <w:pPr>
        <w:ind w:left="3340" w:hanging="360"/>
      </w:pPr>
    </w:lvl>
    <w:lvl w:ilvl="5" w:tplc="1C09001B" w:tentative="1">
      <w:start w:val="1"/>
      <w:numFmt w:val="lowerRoman"/>
      <w:lvlText w:val="%6."/>
      <w:lvlJc w:val="right"/>
      <w:pPr>
        <w:ind w:left="4060" w:hanging="180"/>
      </w:pPr>
    </w:lvl>
    <w:lvl w:ilvl="6" w:tplc="1C09000F" w:tentative="1">
      <w:start w:val="1"/>
      <w:numFmt w:val="decimal"/>
      <w:lvlText w:val="%7."/>
      <w:lvlJc w:val="left"/>
      <w:pPr>
        <w:ind w:left="4780" w:hanging="360"/>
      </w:pPr>
    </w:lvl>
    <w:lvl w:ilvl="7" w:tplc="1C090019" w:tentative="1">
      <w:start w:val="1"/>
      <w:numFmt w:val="lowerLetter"/>
      <w:lvlText w:val="%8."/>
      <w:lvlJc w:val="left"/>
      <w:pPr>
        <w:ind w:left="5500" w:hanging="360"/>
      </w:pPr>
    </w:lvl>
    <w:lvl w:ilvl="8" w:tplc="1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182F6EB8"/>
    <w:multiLevelType w:val="hybridMultilevel"/>
    <w:tmpl w:val="8DDA8E06"/>
    <w:lvl w:ilvl="0" w:tplc="EE3C3C84">
      <w:numFmt w:val="bullet"/>
      <w:lvlText w:val=""/>
      <w:lvlJc w:val="left"/>
      <w:pPr>
        <w:ind w:left="820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56DE5"/>
    <w:multiLevelType w:val="hybridMultilevel"/>
    <w:tmpl w:val="98C2DE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F7744"/>
    <w:multiLevelType w:val="hybridMultilevel"/>
    <w:tmpl w:val="8A56A2BC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C148F"/>
    <w:multiLevelType w:val="multilevel"/>
    <w:tmpl w:val="BBF4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356659"/>
    <w:multiLevelType w:val="multilevel"/>
    <w:tmpl w:val="5AEA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AA513B"/>
    <w:multiLevelType w:val="multilevel"/>
    <w:tmpl w:val="83AAA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6" w:hanging="1800"/>
      </w:pPr>
      <w:rPr>
        <w:rFonts w:hint="default"/>
      </w:rPr>
    </w:lvl>
  </w:abstractNum>
  <w:abstractNum w:abstractNumId="9" w15:restartNumberingAfterBreak="0">
    <w:nsid w:val="4174440D"/>
    <w:multiLevelType w:val="hybridMultilevel"/>
    <w:tmpl w:val="1C38E812"/>
    <w:lvl w:ilvl="0" w:tplc="EE3C3C84">
      <w:numFmt w:val="bullet"/>
      <w:lvlText w:val=""/>
      <w:lvlJc w:val="left"/>
      <w:pPr>
        <w:ind w:left="1078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C0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10" w15:restartNumberingAfterBreak="0">
    <w:nsid w:val="486D50F9"/>
    <w:multiLevelType w:val="hybridMultilevel"/>
    <w:tmpl w:val="ECAAE0BC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440D1"/>
    <w:multiLevelType w:val="hybridMultilevel"/>
    <w:tmpl w:val="31088A54"/>
    <w:lvl w:ilvl="0" w:tplc="F4A6223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80" w:hanging="360"/>
      </w:pPr>
    </w:lvl>
    <w:lvl w:ilvl="2" w:tplc="1C09001B" w:tentative="1">
      <w:start w:val="1"/>
      <w:numFmt w:val="lowerRoman"/>
      <w:lvlText w:val="%3."/>
      <w:lvlJc w:val="right"/>
      <w:pPr>
        <w:ind w:left="1900" w:hanging="180"/>
      </w:pPr>
    </w:lvl>
    <w:lvl w:ilvl="3" w:tplc="1C09000F" w:tentative="1">
      <w:start w:val="1"/>
      <w:numFmt w:val="decimal"/>
      <w:lvlText w:val="%4."/>
      <w:lvlJc w:val="left"/>
      <w:pPr>
        <w:ind w:left="2620" w:hanging="360"/>
      </w:pPr>
    </w:lvl>
    <w:lvl w:ilvl="4" w:tplc="1C090019" w:tentative="1">
      <w:start w:val="1"/>
      <w:numFmt w:val="lowerLetter"/>
      <w:lvlText w:val="%5."/>
      <w:lvlJc w:val="left"/>
      <w:pPr>
        <w:ind w:left="3340" w:hanging="360"/>
      </w:pPr>
    </w:lvl>
    <w:lvl w:ilvl="5" w:tplc="1C09001B" w:tentative="1">
      <w:start w:val="1"/>
      <w:numFmt w:val="lowerRoman"/>
      <w:lvlText w:val="%6."/>
      <w:lvlJc w:val="right"/>
      <w:pPr>
        <w:ind w:left="4060" w:hanging="180"/>
      </w:pPr>
    </w:lvl>
    <w:lvl w:ilvl="6" w:tplc="1C09000F" w:tentative="1">
      <w:start w:val="1"/>
      <w:numFmt w:val="decimal"/>
      <w:lvlText w:val="%7."/>
      <w:lvlJc w:val="left"/>
      <w:pPr>
        <w:ind w:left="4780" w:hanging="360"/>
      </w:pPr>
    </w:lvl>
    <w:lvl w:ilvl="7" w:tplc="1C090019" w:tentative="1">
      <w:start w:val="1"/>
      <w:numFmt w:val="lowerLetter"/>
      <w:lvlText w:val="%8."/>
      <w:lvlJc w:val="left"/>
      <w:pPr>
        <w:ind w:left="5500" w:hanging="360"/>
      </w:pPr>
    </w:lvl>
    <w:lvl w:ilvl="8" w:tplc="1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67E223F8"/>
    <w:multiLevelType w:val="hybridMultilevel"/>
    <w:tmpl w:val="385A249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D9139B"/>
    <w:multiLevelType w:val="hybridMultilevel"/>
    <w:tmpl w:val="A8C6382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785121"/>
    <w:multiLevelType w:val="hybridMultilevel"/>
    <w:tmpl w:val="9DA2E154"/>
    <w:lvl w:ilvl="0" w:tplc="EE3C3C84">
      <w:numFmt w:val="bullet"/>
      <w:lvlText w:val=""/>
      <w:lvlJc w:val="left"/>
      <w:pPr>
        <w:ind w:left="820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5B8504E">
      <w:numFmt w:val="bullet"/>
      <w:lvlText w:val="o"/>
      <w:lvlJc w:val="left"/>
      <w:pPr>
        <w:ind w:left="1540" w:hanging="358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4358FD92">
      <w:numFmt w:val="bullet"/>
      <w:lvlText w:val="•"/>
      <w:lvlJc w:val="left"/>
      <w:pPr>
        <w:ind w:left="2482" w:hanging="358"/>
      </w:pPr>
      <w:rPr>
        <w:rFonts w:hint="default"/>
        <w:lang w:val="en-US" w:eastAsia="en-US" w:bidi="ar-SA"/>
      </w:rPr>
    </w:lvl>
    <w:lvl w:ilvl="3" w:tplc="96CCBBB0">
      <w:numFmt w:val="bullet"/>
      <w:lvlText w:val="•"/>
      <w:lvlJc w:val="left"/>
      <w:pPr>
        <w:ind w:left="3425" w:hanging="358"/>
      </w:pPr>
      <w:rPr>
        <w:rFonts w:hint="default"/>
        <w:lang w:val="en-US" w:eastAsia="en-US" w:bidi="ar-SA"/>
      </w:rPr>
    </w:lvl>
    <w:lvl w:ilvl="4" w:tplc="DB783D82">
      <w:numFmt w:val="bullet"/>
      <w:lvlText w:val="•"/>
      <w:lvlJc w:val="left"/>
      <w:pPr>
        <w:ind w:left="4368" w:hanging="358"/>
      </w:pPr>
      <w:rPr>
        <w:rFonts w:hint="default"/>
        <w:lang w:val="en-US" w:eastAsia="en-US" w:bidi="ar-SA"/>
      </w:rPr>
    </w:lvl>
    <w:lvl w:ilvl="5" w:tplc="0038D4B6">
      <w:numFmt w:val="bullet"/>
      <w:lvlText w:val="•"/>
      <w:lvlJc w:val="left"/>
      <w:pPr>
        <w:ind w:left="5311" w:hanging="358"/>
      </w:pPr>
      <w:rPr>
        <w:rFonts w:hint="default"/>
        <w:lang w:val="en-US" w:eastAsia="en-US" w:bidi="ar-SA"/>
      </w:rPr>
    </w:lvl>
    <w:lvl w:ilvl="6" w:tplc="DE2CF2C0">
      <w:numFmt w:val="bullet"/>
      <w:lvlText w:val="•"/>
      <w:lvlJc w:val="left"/>
      <w:pPr>
        <w:ind w:left="6254" w:hanging="358"/>
      </w:pPr>
      <w:rPr>
        <w:rFonts w:hint="default"/>
        <w:lang w:val="en-US" w:eastAsia="en-US" w:bidi="ar-SA"/>
      </w:rPr>
    </w:lvl>
    <w:lvl w:ilvl="7" w:tplc="6C1876AC">
      <w:numFmt w:val="bullet"/>
      <w:lvlText w:val="•"/>
      <w:lvlJc w:val="left"/>
      <w:pPr>
        <w:ind w:left="7197" w:hanging="358"/>
      </w:pPr>
      <w:rPr>
        <w:rFonts w:hint="default"/>
        <w:lang w:val="en-US" w:eastAsia="en-US" w:bidi="ar-SA"/>
      </w:rPr>
    </w:lvl>
    <w:lvl w:ilvl="8" w:tplc="205A86D0">
      <w:numFmt w:val="bullet"/>
      <w:lvlText w:val="•"/>
      <w:lvlJc w:val="left"/>
      <w:pPr>
        <w:ind w:left="8140" w:hanging="358"/>
      </w:pPr>
      <w:rPr>
        <w:rFonts w:hint="default"/>
        <w:lang w:val="en-US" w:eastAsia="en-US" w:bidi="ar-SA"/>
      </w:rPr>
    </w:lvl>
  </w:abstractNum>
  <w:abstractNum w:abstractNumId="15" w15:restartNumberingAfterBreak="0">
    <w:nsid w:val="75CE3ED7"/>
    <w:multiLevelType w:val="multilevel"/>
    <w:tmpl w:val="F17E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6172167">
    <w:abstractNumId w:val="14"/>
  </w:num>
  <w:num w:numId="2" w16cid:durableId="1580745286">
    <w:abstractNumId w:val="10"/>
  </w:num>
  <w:num w:numId="3" w16cid:durableId="17699253">
    <w:abstractNumId w:val="5"/>
  </w:num>
  <w:num w:numId="4" w16cid:durableId="1509708876">
    <w:abstractNumId w:val="2"/>
  </w:num>
  <w:num w:numId="5" w16cid:durableId="1601376978">
    <w:abstractNumId w:val="9"/>
  </w:num>
  <w:num w:numId="6" w16cid:durableId="256796015">
    <w:abstractNumId w:val="3"/>
  </w:num>
  <w:num w:numId="7" w16cid:durableId="1076172934">
    <w:abstractNumId w:val="11"/>
  </w:num>
  <w:num w:numId="8" w16cid:durableId="736590870">
    <w:abstractNumId w:val="6"/>
  </w:num>
  <w:num w:numId="9" w16cid:durableId="856771939">
    <w:abstractNumId w:val="0"/>
  </w:num>
  <w:num w:numId="10" w16cid:durableId="1608612378">
    <w:abstractNumId w:val="4"/>
  </w:num>
  <w:num w:numId="11" w16cid:durableId="1081638300">
    <w:abstractNumId w:val="8"/>
  </w:num>
  <w:num w:numId="12" w16cid:durableId="7294042">
    <w:abstractNumId w:val="13"/>
  </w:num>
  <w:num w:numId="13" w16cid:durableId="1702826290">
    <w:abstractNumId w:val="7"/>
  </w:num>
  <w:num w:numId="14" w16cid:durableId="988635408">
    <w:abstractNumId w:val="12"/>
  </w:num>
  <w:num w:numId="15" w16cid:durableId="2060125061">
    <w:abstractNumId w:val="15"/>
  </w:num>
  <w:num w:numId="16" w16cid:durableId="649598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5A"/>
    <w:rsid w:val="00011853"/>
    <w:rsid w:val="00012F23"/>
    <w:rsid w:val="00017A1B"/>
    <w:rsid w:val="000207C5"/>
    <w:rsid w:val="0004572A"/>
    <w:rsid w:val="00053624"/>
    <w:rsid w:val="0006345D"/>
    <w:rsid w:val="00073E38"/>
    <w:rsid w:val="00074D6B"/>
    <w:rsid w:val="00083C12"/>
    <w:rsid w:val="00090247"/>
    <w:rsid w:val="000928A7"/>
    <w:rsid w:val="000A65CE"/>
    <w:rsid w:val="000A718A"/>
    <w:rsid w:val="000B55AA"/>
    <w:rsid w:val="000C56B5"/>
    <w:rsid w:val="000D37AE"/>
    <w:rsid w:val="000D640D"/>
    <w:rsid w:val="000E6257"/>
    <w:rsid w:val="000E7B1B"/>
    <w:rsid w:val="0010302E"/>
    <w:rsid w:val="00105DB7"/>
    <w:rsid w:val="001241DF"/>
    <w:rsid w:val="0013603E"/>
    <w:rsid w:val="001455B2"/>
    <w:rsid w:val="00154B85"/>
    <w:rsid w:val="001561D6"/>
    <w:rsid w:val="00171E77"/>
    <w:rsid w:val="00171E81"/>
    <w:rsid w:val="00173262"/>
    <w:rsid w:val="00177ADE"/>
    <w:rsid w:val="00183E16"/>
    <w:rsid w:val="001840B2"/>
    <w:rsid w:val="00193521"/>
    <w:rsid w:val="001A3E6C"/>
    <w:rsid w:val="001B1F3C"/>
    <w:rsid w:val="001C0134"/>
    <w:rsid w:val="001C2F19"/>
    <w:rsid w:val="001C3ADD"/>
    <w:rsid w:val="001C71DD"/>
    <w:rsid w:val="001C7941"/>
    <w:rsid w:val="001D3A16"/>
    <w:rsid w:val="001D4F85"/>
    <w:rsid w:val="001E4B77"/>
    <w:rsid w:val="001E4E2D"/>
    <w:rsid w:val="001E58D9"/>
    <w:rsid w:val="00200629"/>
    <w:rsid w:val="00212C64"/>
    <w:rsid w:val="00223828"/>
    <w:rsid w:val="00231396"/>
    <w:rsid w:val="00250B5E"/>
    <w:rsid w:val="0025287B"/>
    <w:rsid w:val="0025287E"/>
    <w:rsid w:val="002725C4"/>
    <w:rsid w:val="0027500F"/>
    <w:rsid w:val="00285F79"/>
    <w:rsid w:val="002919F0"/>
    <w:rsid w:val="002A3AE0"/>
    <w:rsid w:val="002A3D57"/>
    <w:rsid w:val="002A57F8"/>
    <w:rsid w:val="002B2C54"/>
    <w:rsid w:val="002B47FD"/>
    <w:rsid w:val="002B7963"/>
    <w:rsid w:val="002C1086"/>
    <w:rsid w:val="002C2A3A"/>
    <w:rsid w:val="002E252B"/>
    <w:rsid w:val="002E33C7"/>
    <w:rsid w:val="002E5099"/>
    <w:rsid w:val="002F4663"/>
    <w:rsid w:val="00301F30"/>
    <w:rsid w:val="003032A7"/>
    <w:rsid w:val="003072D5"/>
    <w:rsid w:val="00311F19"/>
    <w:rsid w:val="00322050"/>
    <w:rsid w:val="003237C6"/>
    <w:rsid w:val="00357A45"/>
    <w:rsid w:val="00361A87"/>
    <w:rsid w:val="00362033"/>
    <w:rsid w:val="0037130C"/>
    <w:rsid w:val="00377301"/>
    <w:rsid w:val="00396BEC"/>
    <w:rsid w:val="003A0A20"/>
    <w:rsid w:val="003B4B73"/>
    <w:rsid w:val="003D3155"/>
    <w:rsid w:val="003D3E0F"/>
    <w:rsid w:val="003E544F"/>
    <w:rsid w:val="003E7362"/>
    <w:rsid w:val="003F62A2"/>
    <w:rsid w:val="004004DD"/>
    <w:rsid w:val="004105C8"/>
    <w:rsid w:val="004130A6"/>
    <w:rsid w:val="0042256B"/>
    <w:rsid w:val="00424735"/>
    <w:rsid w:val="004310F4"/>
    <w:rsid w:val="00433117"/>
    <w:rsid w:val="00434B8A"/>
    <w:rsid w:val="00436480"/>
    <w:rsid w:val="00440304"/>
    <w:rsid w:val="004472C4"/>
    <w:rsid w:val="00447FAF"/>
    <w:rsid w:val="0045353B"/>
    <w:rsid w:val="00456A9A"/>
    <w:rsid w:val="00465C4C"/>
    <w:rsid w:val="004717A6"/>
    <w:rsid w:val="00481B31"/>
    <w:rsid w:val="00490494"/>
    <w:rsid w:val="004A1B44"/>
    <w:rsid w:val="004B2803"/>
    <w:rsid w:val="004B3222"/>
    <w:rsid w:val="004B6E3F"/>
    <w:rsid w:val="004D1FE3"/>
    <w:rsid w:val="004D20E5"/>
    <w:rsid w:val="004E29A5"/>
    <w:rsid w:val="004E4E59"/>
    <w:rsid w:val="004F5E46"/>
    <w:rsid w:val="00507D51"/>
    <w:rsid w:val="00512B5A"/>
    <w:rsid w:val="00513074"/>
    <w:rsid w:val="005145C0"/>
    <w:rsid w:val="00515EBF"/>
    <w:rsid w:val="00520DB2"/>
    <w:rsid w:val="00532526"/>
    <w:rsid w:val="00533857"/>
    <w:rsid w:val="00556A83"/>
    <w:rsid w:val="00595E8C"/>
    <w:rsid w:val="005972A8"/>
    <w:rsid w:val="005B68BB"/>
    <w:rsid w:val="005B7928"/>
    <w:rsid w:val="005D5505"/>
    <w:rsid w:val="005E5448"/>
    <w:rsid w:val="005F60B1"/>
    <w:rsid w:val="00604E49"/>
    <w:rsid w:val="006065A9"/>
    <w:rsid w:val="00613747"/>
    <w:rsid w:val="00623D47"/>
    <w:rsid w:val="00634898"/>
    <w:rsid w:val="006535B7"/>
    <w:rsid w:val="00676BE3"/>
    <w:rsid w:val="00677FA7"/>
    <w:rsid w:val="006851A9"/>
    <w:rsid w:val="00685BB2"/>
    <w:rsid w:val="006A4F65"/>
    <w:rsid w:val="006C0472"/>
    <w:rsid w:val="006E7764"/>
    <w:rsid w:val="00711AAA"/>
    <w:rsid w:val="0071446C"/>
    <w:rsid w:val="00721A55"/>
    <w:rsid w:val="00742353"/>
    <w:rsid w:val="00743BC3"/>
    <w:rsid w:val="00762F96"/>
    <w:rsid w:val="007730E0"/>
    <w:rsid w:val="007B0300"/>
    <w:rsid w:val="007B56C5"/>
    <w:rsid w:val="007B6DC1"/>
    <w:rsid w:val="007B7840"/>
    <w:rsid w:val="007E05BC"/>
    <w:rsid w:val="007E0E51"/>
    <w:rsid w:val="007E781A"/>
    <w:rsid w:val="00801F0D"/>
    <w:rsid w:val="0080211D"/>
    <w:rsid w:val="008144F7"/>
    <w:rsid w:val="00821EDA"/>
    <w:rsid w:val="0082223B"/>
    <w:rsid w:val="0082635C"/>
    <w:rsid w:val="0083251A"/>
    <w:rsid w:val="00841F66"/>
    <w:rsid w:val="00843FA6"/>
    <w:rsid w:val="00854A01"/>
    <w:rsid w:val="00854B3E"/>
    <w:rsid w:val="00861C41"/>
    <w:rsid w:val="00876D0E"/>
    <w:rsid w:val="008959D4"/>
    <w:rsid w:val="008A0AED"/>
    <w:rsid w:val="008B70CB"/>
    <w:rsid w:val="008C61E8"/>
    <w:rsid w:val="008D3322"/>
    <w:rsid w:val="008E38A0"/>
    <w:rsid w:val="008E57E8"/>
    <w:rsid w:val="00900F15"/>
    <w:rsid w:val="00904D97"/>
    <w:rsid w:val="00923F4A"/>
    <w:rsid w:val="009247CF"/>
    <w:rsid w:val="00925E2F"/>
    <w:rsid w:val="0093682D"/>
    <w:rsid w:val="0094729A"/>
    <w:rsid w:val="00947BAE"/>
    <w:rsid w:val="009757FC"/>
    <w:rsid w:val="00984BA6"/>
    <w:rsid w:val="00990751"/>
    <w:rsid w:val="00990BF7"/>
    <w:rsid w:val="00997F6C"/>
    <w:rsid w:val="009A5460"/>
    <w:rsid w:val="009A5DD8"/>
    <w:rsid w:val="009A7936"/>
    <w:rsid w:val="009B0A2A"/>
    <w:rsid w:val="009C0D25"/>
    <w:rsid w:val="009C6111"/>
    <w:rsid w:val="009D10C9"/>
    <w:rsid w:val="009D5980"/>
    <w:rsid w:val="009E771F"/>
    <w:rsid w:val="00A21C79"/>
    <w:rsid w:val="00A22127"/>
    <w:rsid w:val="00A33E50"/>
    <w:rsid w:val="00A447CA"/>
    <w:rsid w:val="00A47D72"/>
    <w:rsid w:val="00A541B4"/>
    <w:rsid w:val="00A55BFD"/>
    <w:rsid w:val="00A62C3D"/>
    <w:rsid w:val="00A63286"/>
    <w:rsid w:val="00A67CDF"/>
    <w:rsid w:val="00A75201"/>
    <w:rsid w:val="00A75DBE"/>
    <w:rsid w:val="00AA4461"/>
    <w:rsid w:val="00AA7B9F"/>
    <w:rsid w:val="00AB0F36"/>
    <w:rsid w:val="00AB115C"/>
    <w:rsid w:val="00AB35F2"/>
    <w:rsid w:val="00AB58C9"/>
    <w:rsid w:val="00AB7FF4"/>
    <w:rsid w:val="00AC0F3A"/>
    <w:rsid w:val="00AC6F72"/>
    <w:rsid w:val="00AE7D86"/>
    <w:rsid w:val="00AF0B62"/>
    <w:rsid w:val="00B01C16"/>
    <w:rsid w:val="00B03AB9"/>
    <w:rsid w:val="00B07456"/>
    <w:rsid w:val="00B2594E"/>
    <w:rsid w:val="00B3309E"/>
    <w:rsid w:val="00B44251"/>
    <w:rsid w:val="00B44BCB"/>
    <w:rsid w:val="00B5412E"/>
    <w:rsid w:val="00B62375"/>
    <w:rsid w:val="00B73845"/>
    <w:rsid w:val="00B92318"/>
    <w:rsid w:val="00BB723D"/>
    <w:rsid w:val="00BB7E12"/>
    <w:rsid w:val="00BC1FD0"/>
    <w:rsid w:val="00BC28BF"/>
    <w:rsid w:val="00BC346E"/>
    <w:rsid w:val="00BC3E82"/>
    <w:rsid w:val="00BE6716"/>
    <w:rsid w:val="00BF533A"/>
    <w:rsid w:val="00C11CA0"/>
    <w:rsid w:val="00C2400A"/>
    <w:rsid w:val="00C3474E"/>
    <w:rsid w:val="00C36B8D"/>
    <w:rsid w:val="00C51631"/>
    <w:rsid w:val="00C565F5"/>
    <w:rsid w:val="00C73C23"/>
    <w:rsid w:val="00C803AA"/>
    <w:rsid w:val="00C83958"/>
    <w:rsid w:val="00C94201"/>
    <w:rsid w:val="00CB4A36"/>
    <w:rsid w:val="00CD1733"/>
    <w:rsid w:val="00CD541F"/>
    <w:rsid w:val="00CE4AB5"/>
    <w:rsid w:val="00CE54F4"/>
    <w:rsid w:val="00CF7AF7"/>
    <w:rsid w:val="00D0048B"/>
    <w:rsid w:val="00D15B5C"/>
    <w:rsid w:val="00D310CA"/>
    <w:rsid w:val="00D4756C"/>
    <w:rsid w:val="00D52796"/>
    <w:rsid w:val="00D55D43"/>
    <w:rsid w:val="00D6267D"/>
    <w:rsid w:val="00D84324"/>
    <w:rsid w:val="00D84EDD"/>
    <w:rsid w:val="00D97D5D"/>
    <w:rsid w:val="00DA18B0"/>
    <w:rsid w:val="00DA1AA3"/>
    <w:rsid w:val="00DA4714"/>
    <w:rsid w:val="00DA4AB2"/>
    <w:rsid w:val="00DA7E15"/>
    <w:rsid w:val="00DB3334"/>
    <w:rsid w:val="00DC1FD0"/>
    <w:rsid w:val="00DC2735"/>
    <w:rsid w:val="00DD60F8"/>
    <w:rsid w:val="00DD724E"/>
    <w:rsid w:val="00DE3321"/>
    <w:rsid w:val="00DE3E5C"/>
    <w:rsid w:val="00DF3232"/>
    <w:rsid w:val="00DF3445"/>
    <w:rsid w:val="00E1575D"/>
    <w:rsid w:val="00E16D4E"/>
    <w:rsid w:val="00E25D5B"/>
    <w:rsid w:val="00E32732"/>
    <w:rsid w:val="00E3382F"/>
    <w:rsid w:val="00E37E9E"/>
    <w:rsid w:val="00E436DE"/>
    <w:rsid w:val="00E47998"/>
    <w:rsid w:val="00E51012"/>
    <w:rsid w:val="00E532F4"/>
    <w:rsid w:val="00E738E1"/>
    <w:rsid w:val="00E7549D"/>
    <w:rsid w:val="00E82A2E"/>
    <w:rsid w:val="00E9175F"/>
    <w:rsid w:val="00E95883"/>
    <w:rsid w:val="00EB4688"/>
    <w:rsid w:val="00EB6603"/>
    <w:rsid w:val="00EC2FE3"/>
    <w:rsid w:val="00ED0DE2"/>
    <w:rsid w:val="00ED7741"/>
    <w:rsid w:val="00EE1306"/>
    <w:rsid w:val="00F00601"/>
    <w:rsid w:val="00F040DC"/>
    <w:rsid w:val="00F05E5B"/>
    <w:rsid w:val="00F112EC"/>
    <w:rsid w:val="00F131CA"/>
    <w:rsid w:val="00F16F76"/>
    <w:rsid w:val="00F176B7"/>
    <w:rsid w:val="00F20297"/>
    <w:rsid w:val="00F242FB"/>
    <w:rsid w:val="00F304DA"/>
    <w:rsid w:val="00F50C81"/>
    <w:rsid w:val="00F51F7F"/>
    <w:rsid w:val="00F522D3"/>
    <w:rsid w:val="00F52EDD"/>
    <w:rsid w:val="00F63470"/>
    <w:rsid w:val="00F71480"/>
    <w:rsid w:val="00F82847"/>
    <w:rsid w:val="00F92936"/>
    <w:rsid w:val="00F95315"/>
    <w:rsid w:val="00FA40CA"/>
    <w:rsid w:val="00FB6E68"/>
    <w:rsid w:val="00FF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9271F0A"/>
  <w15:docId w15:val="{AAE879CC-B0AA-45C4-9ED4-1F5D1CF7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618" w:right="3411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aliases w:val="EOH bullet,Use Case List Paragraph"/>
    <w:basedOn w:val="Normal"/>
    <w:link w:val="ListParagraphChar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Hyperlink">
    <w:name w:val="Hyperlink"/>
    <w:basedOn w:val="DefaultParagraphFont"/>
    <w:uiPriority w:val="99"/>
    <w:unhideWhenUsed/>
    <w:rsid w:val="001840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0B2"/>
    <w:rPr>
      <w:color w:val="605E5C"/>
      <w:shd w:val="clear" w:color="auto" w:fill="E1DFDD"/>
    </w:rPr>
  </w:style>
  <w:style w:type="table" w:customStyle="1" w:styleId="TableGrid31">
    <w:name w:val="Table Grid31"/>
    <w:basedOn w:val="TableNormal"/>
    <w:next w:val="TableGrid"/>
    <w:uiPriority w:val="39"/>
    <w:rsid w:val="00E32732"/>
    <w:pPr>
      <w:widowControl/>
      <w:autoSpaceDE/>
      <w:autoSpaceDN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32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EOH bullet Char,Use Case List Paragraph Char"/>
    <w:link w:val="ListParagraph"/>
    <w:uiPriority w:val="1"/>
    <w:rsid w:val="00BB723D"/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D55D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D43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D55D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D43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6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quisitions@ihps-s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5DF44-0B88-4016-BEEB-AF26E02B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 Baloyi</dc:creator>
  <cp:lastModifiedBy>Siphesihle Mthethwa</cp:lastModifiedBy>
  <cp:revision>16</cp:revision>
  <dcterms:created xsi:type="dcterms:W3CDTF">2025-09-08T14:22:00Z</dcterms:created>
  <dcterms:modified xsi:type="dcterms:W3CDTF">2025-09-11T07:56:00Z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2022-11-15T00:00:00Z</vt:filetime>
  </property>
</Properties>
</file>